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Informacja prasowa, 16.10.2023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Wielkie święto kina w Łodzi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Młodzi twórcy zwyciężyli na 14. Festiwalu Kamera Akcja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Stacjonarna, pełna intensywnych dyskusji i wrażeń filmowych 14. edycja Kamery Akcji dobiegła końca. Festiwalowicze i festiwalowiczki oglądali premierowe tytuły, debatowali na temat branży, spotkali się ze scenarzystami z Hollywood, poznali najlepsze etiudy i animacje tego sezonu. To jednak dopiero półmetek festiwalu! Przed widzami część online z ekscytującymi produkcjami i wydarzeniami.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Młodość jest stanem umysłu: wyniki konkursu Authors Spotlight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Przejmujące historie, przenikliwa obserwacja współczesności, nieszablonowa forma opowiadania – to jedynie kilka elementów, którymi wyróżniły się się filmy konkursowe prezentowane w ramach konkursu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Authors Spotlight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Podczas tegorocznej edycji zaprezentowane zostały 26 filmy z całego świata, m.in. z Belgii, Finlandii, Grecji, Izraela, Japonii, Litwy, Malezji czy Meksyku. 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Etiudy i animacje oceniało trzy składy jurorskie.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Jury Młodych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złożone z laureatów Olimpiady Wiedzy o Filmie i Komunikacji – Hubert Chościński, Wiktoria Gornowicz, Hanna Rusin – nagrodziło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Damiana Kosowskiego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 film „Stwór”, zaś nagrodę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Jury Koła Naukowego Filmoznawców UŁ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składzie Hanna Tkachova, Julia Zając-Milanowicz, Patryk Buchta, Filip Grzędowski i Maciej Kujawski zdobyła animacja „Zima” w reżyserii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Tomka Popakula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Kasumi Ozeki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tym roku w Jury Głównym obradowali krytycy i twórcy: krytyczka filmowa Diana Dąbrowska, a także Kinga Dębska i Kuba Czekaj. Najlepszą animacją tego roku okrzyknięto niemieckie „Zoon”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Jonathana Schwenka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jury postanowiło wyróżnić w tej kategorii  belgijskie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„Luce and the Rock”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Britt Raes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Najwięcej nagród przyznano w kategorii Najlepsza Etiuda „Live Action”. Wyróżnienie specjalne za najlepsze zdjęcia powędrowało do belgijskiego reżysera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Pola De Pleckera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 film „Noisetrain”, zaś podwójne wyróżnienie otrzymał film „Moje żyjątko” w reżyserii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Andrzeja Danisa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Wreszcie, nagrodą główną jury uhonorowało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Marię Wider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reżyserkę dokumentu „Starsza pani szuka”, którego bohaterką jest 72-letnia pani Krystyna, która zapisuje się do biura matrymonialnego, by doświadczyć prawdziwego uczucia.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 Dziewczyny udowadniają, że młodość jest stanem umysłu i są super młode nawet po siedemdziesiątce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dziękowała wszystkim swoim bohaterkom ze sceny Wider.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Filmem o miłości starszych osób były również „Moje stare”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Nataszy Parzymies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które otrzymały w tym roku nagrodę publiczności.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Podczas Festiwalu Kamera Akcja zostały wręczone również nagrody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dla młodych krytyków filmowych i osób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piszących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konkursie Krytyk Pisze. Tegoroczne Jury Krytyków wyróżniło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Darię Sienkiewicz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Macieja Satory.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Nagrodę główną otrzymał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Wiktor Szymurski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Jury Twórców natomiast uhonorowało nagrodą główną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Aleksandrę Wolf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wyróżnienia otrzymali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Igor Kędzierski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Bogna Goślińska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Swoje nagrody przyznało również Jury Miesięcznika „KINO”. Najlepszym tekstem krytyczno-filmowym uznało sensualną analizę filmu „Bulion i inne namiętności” autorstwa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Wiktora Szymurskiego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Wyróżnienie trafiło do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Olka Młyńskiego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Konkurs Krytyk Mówi, promujący najciekawsze pisemne, dźwiękowe czy wizualne formy krytyczno-filmowe, zwyciężył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Konglomerat Podcastowy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Nagrodę w imieniu wszystkich członków odebrał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Szymon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Cieśliński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Zwieńczeniem gali był pokaz filmu „Święto ognia”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Kingi Dębskiej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która po seansie spotkała się z widzami. To wzruszający portret osób z niepełnosprawnościami i ich rodzin.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Sztuka jest po to, żeby pokazywać też rzeczy, których nie rozumiemy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podkreśliła reżyserka i dodała, że nie chciała wcale robić przytłaczającego dramatu społecznego, a film, który rozjaśniłby mroczny obraz polskiego kina.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Hermetyczny świat od środka: od Szkoły Filmowej w Łodzi po Hollywood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Finał festiwalu przyniósł wyczekiwaną przez uczestników moc dyskusji i spotkań. Wyjątkowym momentem tegorocznej edycji było spotkanie z hollywoodzkimi scenarzystami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Jerzym Kromolowskim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Mary Olson-Kromolowski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autorami m.in. nominowanej w 2001 roku do Złotej Palmy „Obietnicy” w reżyserii Seana Penna. Ważnym tematem spotkania był strajk scenarzystów w Hollywood, goście podzielili się z publicznością również cennymi uwagami dotyczącymi procesu powstawania scenariuszy filmowych.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Niesamowicie istotną rolę odgrywa  w tym przypadku intuicja. Źródłem tekstów, które piszę, jest moje własne wnętrze. Zauważam silny związek między swoim umysłem a klawiaturą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mówiła Mary Olson-Kromolowska.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Należy pamiętać, że aktorów zawsze przyciąga scenariusz. Jest tak zwłaszcza w przypadku filmów artystycznych, a właśnie taki status ma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Obietnica” w Stanach Zjednoczonych. Tak samo jak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Ojciec chrzestny”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podkreślał Jerzy Kromolowski.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Podczas ostatniego dnia festiwalu odbyło się natomiast spotkanie z prodcentkami i obsadą filmu „Błazny”: dyplomu Wydziału Aktorskiego studentów Szkoły Filmowej oraz reżyserskiego debiutu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Gabrieli Muskały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Jest kilka rzeczy w tym filmie inspirowanych, że tak powiem, różnymi doświadczeniami, nie tylko naszymi, ale w ogóle pokoleń aktorów, którzy przechodzili przez tę szkołę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mówił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Jan Łuć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Zależało nam, żeby pokazać ten hermetyczny świat i jak on wygląda od środka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dodał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Szymon Kukla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Każdy na początku kariery jest wykorzystywany: bez tabu o robocie w branży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Kwestia pracy sytuacji młodych twórców była w tym roku istotnym zagadnieniem paneli dyskusyjnych. Sala kinowa Szkoły Filmowej zapełniła się po brzegi widzami podczas debaty na temat pracy w branży kreatywnej z udziałem reżyserki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Nataszy Parzymies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reżysera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Dawida Nickela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oraz krytyków filmowych: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Joanny Najbor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Igora Kierkosza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Tematem przewodnim dyskusji były problemy młodych twórców i publicystów związane m.in. z warunkami ich pracy, kwestiami finansowymi oraz rywalizacją pokoleniową w branży. Punktem wyjścia dyskusji był tekst pt. „Lubię tę robotę” Igora Kierkosza opublikowany w Dwutygodniku.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To nie jest taka prosta sprawa, bo to tytułowe zdanie nigdy nie jest ostateczne. Zawsze jest obwarowane jakimś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mimo że”, jakimś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ale”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mówił autor.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i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Ja też lubię swoją robotę, ale zdaje sobie sprawę, że jest ona ciężka. Wczoraj spotkałem się ze znajomymi w moim rodzinnym Kędzierzynie Koźlu, koleżanka jest nauczycielką języka polskiego, jej mąż jest trenerem, więc jak im powiedziałem, jak wygląda moja robota, to złapali się za głowy i powiedzieli, że bycie nauczycielem w Polsce jednak nie jest najgroszą robotą, a bycie reżyserem–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mówił Dawid Nickel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Dyskusja dotyczyła przede wszystkim pozycji młodych ludzi na rynku.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Jak jesteś młody, najbardziej zależy ci na budowaniu swojego portfolio, dlatego zgodzisz się na napisanie tekstu za darmo, byleby móc sobie wpisać to w CV. To bywa wykorzystywane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podkreślała Joanna Najbor.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Na początku kariery, a wiem to po sobie i swoich koleżankach, każdy z nas został i zostaje wykorzystany. Widać, że mamy entuzjazm, zgadzamy się na najniższe stawki. Tak to działa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dodała Natasza Parzymies.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 nie koniec! Co czeka widzów w części online 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Choć stacjonarna część Kamery Akcji dobiegła końca, od 16 do 19 października na widzów, na platformie VOD Think Film, czekają wydarzenia online. W programie czekają na widzów m.in. pokazy filmów, które przeszły selekcję do sekcji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Authors Spotlight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Extra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wśród nich głośna animacja „W lesie są ludzie”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Szymona Ruczyńskiego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nagrodzone w Karlowych Warach „Granice miłości”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Tomasza Wińskiego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„Mali mężczyźni” 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Iry Sachsa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 także filmy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Festiwalu Mediów Człowiek w Zagrożeniu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 poniedziałek 16 października o godz. 20.oo odbędzie się wirtualne spotkanie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Gabrielą Muskałą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ramach cyklu Akcja Edukacja (wstęp bezpłatny), kolejnego dnia widzowie będą mogli wziąć udział w spotkaniu Crew United: Networking in the film industry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Anną E. Dziedzic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Ireną Grucą-Rozbicką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 czwartek 19 października odbędą się jeszcze dwa spotkania: o wzajemnej roli na linii twórca-krytyk opowie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Krzysztof Rak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natomiast kulisy powstania nagrodzonego na Festiwalu w Gdyni filmu „Imago” opowie aktorka i współscenarzystka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Lena Góra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Pełny harmonogram pokazów online dostępny jest na stronie festiwalu.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14. Festiwal Kamera Akcja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odbywa się od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12 do 15.10.2023 w Łodzi (16 -19.10.2023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online na platformie Think Film)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Zadanie realizowane jest dzięki dofinansowaniu z budżetu Miasta Łodzi. Dofinansowano ze środków Ministra Kultury i Dziedzictwa Narodowego pochodzących z Funduszu Promocji Kultury, Polskiego Instytutu Sztuki Filmowej oraz Uniwersytetu Łódzkiego – mecenasa festiwalu. Głównymi partnerami festiwalu jest Szkoła Filmowa w Łodzi, Muzeum Kinematografii i Monopolis. Festiwal Kamera Akcja i Festiwal Mediów Człowiek w Zagrożeniu tworzą sieć współpracy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„Łódzki Festiwal Filmowy"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240" w:before="240"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Spotkania z cyklu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dofinansowane są z budżetu Miasta Łodzi w ramach regrantingu przeprowadzonego przez Centrum Opus. Organizatorem jest Fundacja FKA. Wstęp na wydarzenia Akcji Edukacji jest bezpłatny.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Materiały prasowe: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ab/>
        <w:tab/>
        <w:tab/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14. FKA: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http://kameraakcja.com.pl/media/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line="276" w:lineRule="auto"/>
        <w:jc w:val="both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Kontakt: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Mateusz Demski</w:t>
        <w:br w:type="textWrapping"/>
        <w:t xml:space="preserve">Rzecznik Prasowy</w:t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mateusz@kameraakcja.com.pl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line="276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tel. 517 300 673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ameraakcja.com.pl/med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