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Informacja prasowa, 24.08.2023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Koniec wakacji? Zaplanuj październikowy city break w Łodzi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80 filmów, 60 gości, 20 wydarzeń, w tym najnowsze dzieło fińskiego mistrza 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Akiego Kaurismäkiego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„Opadające liście”, czekają na widzów Festiwalu Kamera Akcja, którzy przyjadą od 12 do 15 października do Łodzi, a dodatkowo w ramach karnetu będą mogli uczestniczyć w 4 dniach wydarzeń online (16-19 października). Jedyny łódzki festiwal filmów fabularnych za niecałe 50 dni zawita na Targową do Szkoły Filmowej.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Mocne i wyjątkowe premiery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Jeśli chcesz zobaczyć najciekawsze filmy, koniecznie wybierz się na Festiwal Kamera Akcja. Hitem sekcji „Krytyczne premiery” będzie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„How To Have Sex”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Molly Manning Walker,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zwycięzca sekcji Un Certin Regard na tegorocznym Cannes. Debiut brytyjskiej reżyserki koncentruje się na losach Tary (Mia McKenna-Bruce), która wraz z przyjaciółkami rozpoczyna wakacje życia, wypełnione alkoholem, rozmowami o seksie, chłopakach i szkole. Dzieło Molly Manning Walker to kolejny filmowy głos pokolenia Z, które poszukuje bliskości i zrozumienia, a jednocześnie odczuwa silną presję rówieśników związaną z wchodzeniem w dorosłość. Efektowna forma wizualna filmu może przypominać kino spod znaku Gaspara Noégo („Climax”) czy Julii Ducournau („Titane”). </w:t>
      </w:r>
      <w:r w:rsidDel="00000000" w:rsidR="00000000" w:rsidRPr="00000000">
        <w:rPr>
          <w:rFonts w:ascii="Playfair Display" w:cs="Playfair Display" w:eastAsia="Playfair Display" w:hAnsi="Playfair Display"/>
          <w:color w:val="242424"/>
          <w:sz w:val="24"/>
          <w:szCs w:val="24"/>
          <w:highlight w:val="white"/>
          <w:rtl w:val="0"/>
        </w:rPr>
        <w:t xml:space="preserve">Na szczególną uwagę zasługuje również pokaz premierowy filmu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242424"/>
          <w:sz w:val="24"/>
          <w:szCs w:val="24"/>
          <w:highlight w:val="white"/>
          <w:rtl w:val="0"/>
        </w:rPr>
        <w:t xml:space="preserve">„The Delegation” </w:t>
      </w:r>
      <w:r w:rsidDel="00000000" w:rsidR="00000000" w:rsidRPr="00000000">
        <w:rPr>
          <w:rFonts w:ascii="Playfair Display" w:cs="Playfair Display" w:eastAsia="Playfair Display" w:hAnsi="Playfair Display"/>
          <w:color w:val="242424"/>
          <w:sz w:val="24"/>
          <w:szCs w:val="24"/>
          <w:highlight w:val="white"/>
          <w:rtl w:val="0"/>
        </w:rPr>
        <w:t xml:space="preserve">(reż. Asaf Saban) z udziałem twórców zorganizowany we współpracy z Łódź Film Commission. Tytuł ten pierwszy raz pokazywany był na tegorocznym Berlinale. Liczba pokazów w Polsce jest ograniczona, warto więc zarezerwować czas, aby nie umknął on uwadze. „The Delegation” to opowieść o grupie izraelskich nastolatków, którzy przyjeżdżają do Polski na wycieczkę śladami miejsc pamięci o Holocauście. Film jest poruszającym i wnikliwym spojrzeniem na złożone problemy izraelsko-polskich relacji, a także ważną lekcją historii i potężnym apelem o zrozumienie oraz pojednanie.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360" w:lineRule="auto"/>
        <w:jc w:val="both"/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Czułe filmy o miłości</w:t>
      </w:r>
    </w:p>
    <w:p w:rsidR="00000000" w:rsidDel="00000000" w:rsidP="00000000" w:rsidRDefault="00000000" w:rsidRPr="00000000" w14:paraId="0000000B">
      <w:pPr>
        <w:spacing w:after="200" w:line="360" w:lineRule="auto"/>
        <w:jc w:val="both"/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Wśród „Krytycznych premier” ważny tytuł -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„Opadające liście”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fińskiego mistrza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Akiego Kaurismäkiego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– specjalny ukłon w stronę tych, którzy poszukują na Kamerze Akcji czułości i filmowego przytulenia. Ta nagrodzona w Cannes w 2023 roku produkcja jest jak tykająca bomba, która wypełniona jest miłością, humorem, melancholią: odmierza zaledwie 81 minut, udowadniając, że wielkie filmy mogą być krótszymi propozycjami. To historia dwójki zagubionych bohaterów, randkujących na filmach Jarmuscha czy uczestniczących w występach karaoke. Kaurismäki kreśli w „Opadających liściach” opowieść niczym Charlie Chaplin – pełną serdeczności, szacunku do człowieka i ciepła, które jest w stanie rozgrzać nawet zimną Finlandię. Równie ujmujący w formie jest debiut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highlight w:val="white"/>
          <w:rtl w:val="0"/>
        </w:rPr>
        <w:t xml:space="preserve">Charlotte Wells „Aftersun”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highlight w:val="white"/>
          <w:rtl w:val="0"/>
        </w:rPr>
        <w:t xml:space="preserve">. To jeden z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najpiękniejszych portretów rodzicielstwa we współczesnym kinie. Wells stworzyła historię na bazie ulotnych wspomnień, opowiadając o budowaniu relacji ojca z córką, dojrzewaniu i chorobie. Na ekranie zobaczymy nominowanego do Oscara za swoją rolę Paula Mescala w duecie z debiutującą na wielkim ekranie Frankie Corio, którą okrzyknięto odkryciem roku. Za film odpowiada wytwórnia A24 („Bo się boi”, „Midsommar. W biały dzień”, „The Lighthouse”), będąca znakiem nowatorskości oraz poszukiwania narracji przekraczających granice konwencji. W programie sekcji A24 widzowie znajdą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„Poprzednie życie” 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debiutującej pełnym metrażem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a0a0a"/>
          <w:sz w:val="24"/>
          <w:szCs w:val="24"/>
          <w:shd w:fill="fefefe" w:val="clear"/>
          <w:rtl w:val="0"/>
        </w:rPr>
        <w:t xml:space="preserve">Celine Song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. Film stał się od pierwszych pokazów fenomenem, zbierając najwyższe oceny na IMDB (8,3/10) i Rotten Tomatoes (97%). To uosobienie kina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color w:val="0a0a0a"/>
          <w:sz w:val="24"/>
          <w:szCs w:val="24"/>
          <w:shd w:fill="fefefe" w:val="clear"/>
          <w:rtl w:val="0"/>
        </w:rPr>
        <w:t xml:space="preserve">love story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, które </w:t>
      </w:r>
      <w:r w:rsidDel="00000000" w:rsidR="00000000" w:rsidRPr="00000000">
        <w:rPr>
          <w:rFonts w:ascii="Playfair Display" w:cs="Playfair Display" w:eastAsia="Playfair Display" w:hAnsi="Playfair Display"/>
          <w:color w:val="242424"/>
          <w:sz w:val="24"/>
          <w:szCs w:val="24"/>
          <w:highlight w:val="white"/>
          <w:rtl w:val="0"/>
        </w:rPr>
        <w:t xml:space="preserve">przywołuje ducha trylogii Richarda Linklatera i najlepszych nowojorskich opowieści filmowych.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 Okrzyknięte przez amerykańską krytykę filmową „najlepszym filmem roku” dzieło Song</w:t>
      </w:r>
      <w:r w:rsidDel="00000000" w:rsidR="00000000" w:rsidRPr="00000000">
        <w:rPr>
          <w:rFonts w:ascii="Playfair Display" w:cs="Playfair Display" w:eastAsia="Playfair Display" w:hAnsi="Playfair Display"/>
          <w:color w:val="2424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to kino, które potrafi wzruszyć każdego.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360" w:lineRule="auto"/>
        <w:jc w:val="both"/>
        <w:rPr>
          <w:rFonts w:ascii="Playfair Display" w:cs="Playfair Display" w:eastAsia="Playfair Display" w:hAnsi="Playfair Display"/>
          <w:b w:val="1"/>
          <w:color w:val="242424"/>
          <w:sz w:val="24"/>
          <w:szCs w:val="24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242424"/>
          <w:sz w:val="24"/>
          <w:szCs w:val="24"/>
          <w:highlight w:val="white"/>
          <w:rtl w:val="0"/>
        </w:rPr>
        <w:t xml:space="preserve">Festiwal rozmów i dyskusji</w:t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color w:val="242424"/>
          <w:sz w:val="24"/>
          <w:szCs w:val="24"/>
          <w:highlight w:val="white"/>
          <w:rtl w:val="0"/>
        </w:rPr>
        <w:t xml:space="preserve">Punktem kulminacyjnym każdej edycji Kamery Akcji są rozmowy wokół najbardziej aktualnych tematów branży filmowej.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spotkaniach z widzami wezmą udział wielokrotnie nagradzane twórczynie, reżyserki oraz krytyczki filmowe – wśród nich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Kinga Dębska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(„Moje córki krowy”, „Zupa nic”), której najnowszy film „Święto ognia” powstał w oparciu o uwielbiany przez czytelników i uhonorowany nagrodą literacką im. Norwida książkowy bestseller 2021 roku autorstwa Jakuba Małeckiego oraz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Olga Chajdas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zdobywczyni laurów na MFF w Rotterdamie oraz FPFF w Gdyni, autorka takich produkcji, jak „Nina”, „1983”, „Wataha”, a także najnowszego, postpunkowego dramatu psychologicznego „Imago” z przebojową Leną Górą („Roving Woman”) w roli głównej. Gościnią Kamery Akcji będzie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Natasza Parzymies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wschodząca gwiazda kina, której internetowy serial „Kontrola” obejrzano ponad 40 milionów razy. Uczestników festiwalu nie może ominąć też spotkanie 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Agnieszką Dziedzic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producentką filmu „The Delegation”, założycielką Koi Studio, producentką kreatywną w Aurum Film. Wśród gości nie zabraknie krytyczek filmowych m.in.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Julii Taczanowskiej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związanej z Filmwebem, współprowadzącej podcast „Mam parę uwag” czy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Marioli Wiktor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- korespondentki zagranicznych festiwali takich jak Cannes, Berlinale, Wenecja czy Karlove Vary, a od 2001 roku członkini FIPRESCI, prestiżowej międzynarodowej organizacji zrzeszającej krytyków filmowych z całego świata.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Prowokujące filmy z Rumunii</w:t>
      </w:r>
    </w:p>
    <w:p w:rsidR="00000000" w:rsidDel="00000000" w:rsidP="00000000" w:rsidRDefault="00000000" w:rsidRPr="00000000" w14:paraId="00000011">
      <w:pPr>
        <w:spacing w:after="20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programie festiwalu zagości przegląd świeżych i prowokujących rumuńskich produkcji docenionych na międzynarodowych festiwalach. Wśród nich znalazło się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„Întregalde” Radu Munteana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film jednego z czołowych przedstawicieli Rumuńskiej Nowej Fali. To przebiegła i zabawna opowieść o SUV-ie, który utknął w rowie, mistrzowsko przekształcona przez reżysera w fascynującą narrację. Muntean umiejętnie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kreśli historię trójki przyjaciół, którzy podczas niesienia pomocy humanitarnej mieszkańcom wsi odciętych od reszty świata, trafiają na obrzeża Transylwanii. To nagrodzone laurem dla najlepszego filmu w Trieście w 2022 r. dzieło określane jest przez krytyków jako przewrotny portret klasy średniej. W programie znajdzie się także uhonorowana nagrodą dla najlepszego debiutu oraz trzema wyróżnieniami na Festiwalu w Wenecji w 2021 roku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„Niepokalana” Moniki Stan i George’a Chiper-Lillemarka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kolejny przykład, że rumuńscy filmowcy nie boją się eksperymentować. To wstrząsająca opowieść o młodej dziewczynie, którą pierwsza miłość wpędziła prosto do ośrodka terapii uzależnień od narkotyków.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„Człowiek i pies” Stefana Constantinescu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to z kolei historia skupiona wokół śledztwa w sprawie niewierności. Nagrodzony specjalnym wyróżnieniem w Göteborgu film jest nie tylko minimalistycznym dramatem o mężczyźnie przeżywającym kryzys wieku średniego, ale przede wszystkim dziełem wnikliwie analizującym stan alienacji i osamotnienia. Również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„Ludzie czynu” Paula Negoescu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nie pozostawi widzów obojętnymi. To wstrząsająca eksplozja przemocy z udziałem licznych rodzajów broni palnej, a nawet topora, przywołująca na myśl dzieła największych autorów kina, jak bracia Coen czy Tarantino. To film płynny gatunkowo, plasujący się pomiędzy thrillerem a czarną komedią. W programie znajdą się także pokazy specjalnie wyselekcjonowanych, najlepszych filmów krótkometrażowych. Przegląd kina rumuńskiego organizowany jest we współpracy z Rumuńskim Instytutem Kultury w Warszawie.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14. 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odbędzie się od 12 do 15.10.2023 w Łodzi oraz od 16 do 19.10.2023 online na platformie Think Film. Zadanie realizowane jest dzięki dofinansowaniu z budżetu Miasta Łodzi. Dofinansowano ze środków Ministra Kultury i Dziedzictwa Narodowego pochodzących z Funduszu Promocji Kultury, Polskiego Instytutu Sztuki Filmowej oraz Uniwersytetu Łódzkiego – mecenasa festiwalu. Partnerem festiwalu jest Szkoła Filmowa w Łodzi.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Festiwal Kamera Akcja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Festiwal Mediów Człowiek w Zagrożeniu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tworzą sieć współpracy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„Łódzki Festiwal Filmowy”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Karnety w cenie od 99 zł w sprzedaży do 9 października 2023 r. Liczba karnetów jest ograniczona.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Materiały prasowe: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14. FKA: http://kameraakcja.com.pl/media/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Załączone grafiki: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Grafika promująca pokaz filmu „How to Have Sex”, r. </w:t>
      </w:r>
      <w:r w:rsidDel="00000000" w:rsidR="00000000" w:rsidRPr="00000000">
        <w:rPr>
          <w:rFonts w:ascii="Playfair Display" w:cs="Playfair Display" w:eastAsia="Playfair Display" w:hAnsi="Playfair Display"/>
          <w:color w:val="0a0a0a"/>
          <w:sz w:val="24"/>
          <w:szCs w:val="24"/>
          <w:shd w:fill="fefefe" w:val="clear"/>
          <w:rtl w:val="0"/>
        </w:rPr>
        <w:t xml:space="preserve">Molly Manning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Grafika promująca pokaz filmu „Opadające liście”, r. Aki Kaurismäki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Grafika promująca pokaz filmu „The Delegation”, r. </w:t>
      </w:r>
      <w:r w:rsidDel="00000000" w:rsidR="00000000" w:rsidRPr="00000000">
        <w:rPr>
          <w:rFonts w:ascii="Playfair Display" w:cs="Playfair Display" w:eastAsia="Playfair Display" w:hAnsi="Playfair Display"/>
          <w:color w:val="242424"/>
          <w:sz w:val="24"/>
          <w:szCs w:val="24"/>
          <w:highlight w:val="white"/>
          <w:rtl w:val="0"/>
        </w:rPr>
        <w:t xml:space="preserve">Asaf Saban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Zdjęcie gościni Kingi Dębskiej, fot. Michał Sierszak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Kontakt: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Mateusz Demski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Rzecznik Prasowy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hyperlink r:id="rId6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mateusz@kameraakcja.com.pl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tel. 517 300 673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700"/>
        </w:tabs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6041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