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360" w:lineRule="auto"/>
        <w:rPr>
          <w:rFonts w:ascii="Playfair Display" w:cs="Playfair Display" w:eastAsia="Playfair Display" w:hAnsi="Playfair Display"/>
          <w:b w:val="1"/>
          <w:sz w:val="24"/>
          <w:szCs w:val="24"/>
        </w:rPr>
      </w:pPr>
      <w:bookmarkStart w:colFirst="0" w:colLast="0" w:name="_e1lv9iakhy9k" w:id="0"/>
      <w:bookmarkEnd w:id="0"/>
      <w:r w:rsidDel="00000000" w:rsidR="00000000" w:rsidRPr="00000000">
        <w:rPr>
          <w:rFonts w:ascii="Playfair Display" w:cs="Playfair Display" w:eastAsia="Playfair Display" w:hAnsi="Playfair Display"/>
          <w:b w:val="1"/>
          <w:sz w:val="22"/>
          <w:szCs w:val="22"/>
          <w:rtl w:val="0"/>
        </w:rPr>
        <w:t xml:space="preserve">Informacja prasowa, 27.09.2023</w:t>
      </w:r>
      <w:r w:rsidDel="00000000" w:rsidR="00000000" w:rsidRPr="00000000">
        <w:rPr>
          <w:rtl w:val="0"/>
        </w:rPr>
      </w:r>
    </w:p>
    <w:p w:rsidR="00000000" w:rsidDel="00000000" w:rsidP="00000000" w:rsidRDefault="00000000" w:rsidRPr="00000000" w14:paraId="00000002">
      <w:pPr>
        <w:spacing w:line="360" w:lineRule="auto"/>
        <w:jc w:val="center"/>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03">
      <w:pPr>
        <w:spacing w:line="360" w:lineRule="auto"/>
        <w:jc w:val="cente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Gdzie leży granica? </w:t>
      </w:r>
    </w:p>
    <w:p w:rsidR="00000000" w:rsidDel="00000000" w:rsidP="00000000" w:rsidRDefault="00000000" w:rsidRPr="00000000" w14:paraId="00000004">
      <w:pPr>
        <w:spacing w:line="360" w:lineRule="auto"/>
        <w:jc w:val="cente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14. Festiwal Kamera Akcja </w:t>
      </w:r>
      <w:r w:rsidDel="00000000" w:rsidR="00000000" w:rsidRPr="00000000">
        <w:rPr>
          <w:rFonts w:ascii="Playfair Display" w:cs="Playfair Display" w:eastAsia="Playfair Display" w:hAnsi="Playfair Display"/>
          <w:b w:val="1"/>
          <w:sz w:val="24"/>
          <w:szCs w:val="24"/>
          <w:rtl w:val="0"/>
        </w:rPr>
        <w:t xml:space="preserve">wypełniony</w:t>
      </w:r>
      <w:r w:rsidDel="00000000" w:rsidR="00000000" w:rsidRPr="00000000">
        <w:rPr>
          <w:rFonts w:ascii="Playfair Display" w:cs="Playfair Display" w:eastAsia="Playfair Display" w:hAnsi="Playfair Display"/>
          <w:b w:val="1"/>
          <w:sz w:val="24"/>
          <w:szCs w:val="24"/>
          <w:rtl w:val="0"/>
        </w:rPr>
        <w:t xml:space="preserve"> dyskusjami i głośnymi premierami</w:t>
      </w:r>
    </w:p>
    <w:p w:rsidR="00000000" w:rsidDel="00000000" w:rsidP="00000000" w:rsidRDefault="00000000" w:rsidRPr="00000000" w14:paraId="00000005">
      <w:pPr>
        <w:spacing w:line="360" w:lineRule="auto"/>
        <w:jc w:val="both"/>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06">
      <w:pPr>
        <w:spacing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color w:val="3f3e3e"/>
          <w:sz w:val="24"/>
          <w:szCs w:val="24"/>
          <w:rtl w:val="0"/>
        </w:rPr>
        <w:t xml:space="preserve">Oscarowa szóstka, czyli filmy startujące w wyścigu o przyszłoroczne Nagrody Amerykańskiej Akademii Filmowej, kino kulinarne w Monopolis, spotkanie z Agnieszką Holland czy masterclass z hollywoodzkimi scenarzystami. 14. edycja Festiwalu Kamera Akcja wystartuje już 12 października i potrwa 8 dni. Festiwal ogłasza również program online na platformie Think Film.</w:t>
      </w:r>
      <w:r w:rsidDel="00000000" w:rsidR="00000000" w:rsidRPr="00000000">
        <w:rPr>
          <w:rFonts w:ascii="Playfair Display" w:cs="Playfair Display" w:eastAsia="Playfair Display" w:hAnsi="Playfair Display"/>
          <w:b w:val="1"/>
          <w:color w:val="3f3e3e"/>
          <w:sz w:val="24"/>
          <w:szCs w:val="24"/>
          <w:rtl w:val="0"/>
        </w:rPr>
        <w:t xml:space="preserve"> </w:t>
      </w:r>
      <w:r w:rsidDel="00000000" w:rsidR="00000000" w:rsidRPr="00000000">
        <w:rPr>
          <w:rtl w:val="0"/>
        </w:rPr>
      </w:r>
    </w:p>
    <w:p w:rsidR="00000000" w:rsidDel="00000000" w:rsidP="00000000" w:rsidRDefault="00000000" w:rsidRPr="00000000" w14:paraId="00000007">
      <w:pPr>
        <w:spacing w:line="360" w:lineRule="auto"/>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8">
      <w:pPr>
        <w:spacing w:after="200" w:line="360" w:lineRule="auto"/>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Oscarowa szóstka na 14. FKA</w:t>
      </w:r>
    </w:p>
    <w:p w:rsidR="00000000" w:rsidDel="00000000" w:rsidP="00000000" w:rsidRDefault="00000000" w:rsidRPr="00000000" w14:paraId="00000009">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Łódź od 12 października ponownie stanie się stolicą filmu! W programie tegorocznej Kamery Akcji znalazło się aż 6 tytułów, które powalczą o przyszłoroczne Oscary. Festiwal otworzą </w:t>
      </w:r>
      <w:r w:rsidDel="00000000" w:rsidR="00000000" w:rsidRPr="00000000">
        <w:rPr>
          <w:rFonts w:ascii="Playfair Display" w:cs="Playfair Display" w:eastAsia="Playfair Display" w:hAnsi="Playfair Display"/>
          <w:b w:val="1"/>
          <w:sz w:val="24"/>
          <w:szCs w:val="24"/>
          <w:rtl w:val="0"/>
        </w:rPr>
        <w:t xml:space="preserve">„Chłopi” DK Welchman i Hugh Welchmana (12 października, g. 17:15)</w:t>
      </w:r>
      <w:r w:rsidDel="00000000" w:rsidR="00000000" w:rsidRPr="00000000">
        <w:rPr>
          <w:rFonts w:ascii="Playfair Display" w:cs="Playfair Display" w:eastAsia="Playfair Display" w:hAnsi="Playfair Display"/>
          <w:sz w:val="24"/>
          <w:szCs w:val="24"/>
          <w:rtl w:val="0"/>
        </w:rPr>
        <w:t xml:space="preserve"> - malarska animacja będąca efektem pracy m.in. ponad 100 malarzy w 4 studiach w Polsce, Serbii, Ukrainie oraz na Litwie. </w:t>
      </w:r>
      <w:r w:rsidDel="00000000" w:rsidR="00000000" w:rsidRPr="00000000">
        <w:rPr>
          <w:rFonts w:ascii="Playfair Display" w:cs="Playfair Display" w:eastAsia="Playfair Display" w:hAnsi="Playfair Display"/>
          <w:i w:val="1"/>
          <w:sz w:val="24"/>
          <w:szCs w:val="24"/>
          <w:rtl w:val="0"/>
        </w:rPr>
        <w:t xml:space="preserve">„Autorzy </w:t>
      </w:r>
      <w:r w:rsidDel="00000000" w:rsidR="00000000" w:rsidRPr="00000000">
        <w:rPr>
          <w:i w:val="1"/>
          <w:sz w:val="23"/>
          <w:szCs w:val="23"/>
          <w:highlight w:val="white"/>
          <w:rtl w:val="0"/>
        </w:rPr>
        <w:t xml:space="preserve">«</w:t>
      </w:r>
      <w:r w:rsidDel="00000000" w:rsidR="00000000" w:rsidRPr="00000000">
        <w:rPr>
          <w:rFonts w:ascii="Playfair Display" w:cs="Playfair Display" w:eastAsia="Playfair Display" w:hAnsi="Playfair Display"/>
          <w:i w:val="1"/>
          <w:sz w:val="24"/>
          <w:szCs w:val="24"/>
          <w:rtl w:val="0"/>
        </w:rPr>
        <w:t xml:space="preserve">Chłopów</w:t>
      </w:r>
      <w:r w:rsidDel="00000000" w:rsidR="00000000" w:rsidRPr="00000000">
        <w:rPr>
          <w:i w:val="1"/>
          <w:sz w:val="23"/>
          <w:szCs w:val="23"/>
          <w:highlight w:val="white"/>
          <w:rtl w:val="0"/>
        </w:rPr>
        <w:t xml:space="preserve">»</w:t>
      </w:r>
      <w:r w:rsidDel="00000000" w:rsidR="00000000" w:rsidRPr="00000000">
        <w:rPr>
          <w:rFonts w:ascii="Playfair Display" w:cs="Playfair Display" w:eastAsia="Playfair Display" w:hAnsi="Playfair Display"/>
          <w:i w:val="1"/>
          <w:sz w:val="24"/>
          <w:szCs w:val="24"/>
          <w:rtl w:val="0"/>
        </w:rPr>
        <w:t xml:space="preserve"> zaprezentowali kolejny imponujący film animowany osiągając nowy poziom dynamizmu, w którym kamera nie jest tylko obserwatorem, ale uczestnikiem” </w:t>
      </w:r>
      <w:r w:rsidDel="00000000" w:rsidR="00000000" w:rsidRPr="00000000">
        <w:rPr>
          <w:rFonts w:ascii="Playfair Display" w:cs="Playfair Display" w:eastAsia="Playfair Display" w:hAnsi="Playfair Display"/>
          <w:sz w:val="24"/>
          <w:szCs w:val="24"/>
          <w:rtl w:val="0"/>
        </w:rPr>
        <w:t xml:space="preserve">– poinformowała przewodnicząca Komisji Oscarowej Ewa Puszczyńska, której film także weźmie udział w walce o Nagrodę Akademii. O kulisach powstawania </w:t>
      </w:r>
      <w:r w:rsidDel="00000000" w:rsidR="00000000" w:rsidRPr="00000000">
        <w:rPr>
          <w:rFonts w:ascii="Playfair Display" w:cs="Playfair Display" w:eastAsia="Playfair Display" w:hAnsi="Playfair Display"/>
          <w:b w:val="1"/>
          <w:sz w:val="24"/>
          <w:szCs w:val="24"/>
          <w:rtl w:val="0"/>
        </w:rPr>
        <w:t xml:space="preserve">„Strefy interesów” w reż. Jonathana Glazera</w:t>
      </w:r>
      <w:r w:rsidDel="00000000" w:rsidR="00000000" w:rsidRPr="00000000">
        <w:rPr>
          <w:rFonts w:ascii="Playfair Display" w:cs="Playfair Display" w:eastAsia="Playfair Display" w:hAnsi="Playfair Display"/>
          <w:sz w:val="24"/>
          <w:szCs w:val="24"/>
          <w:rtl w:val="0"/>
        </w:rPr>
        <w:t xml:space="preserve"> polska koproducentka opowie podczas case study (14 października, g. 17:00). Uczestnicy Akcji Edukacji zapoznają się z drogą, jaką tytuł ten przebył w drodze od canneńskiego Grand Prix do kandydata Wielkiej Brytanii do Oscara, a także usłyszą o realizacyjnych kulisach na czele z nowatorskimi rozwiązaniami autora zdjęć Łukasza Żala. Będzie to też okazja, by przyjrzeć się dotychczas niepublikowanym materiałom </w:t>
      </w:r>
      <w:r w:rsidDel="00000000" w:rsidR="00000000" w:rsidRPr="00000000">
        <w:rPr>
          <w:rFonts w:ascii="Playfair Display" w:cs="Playfair Display" w:eastAsia="Playfair Display" w:hAnsi="Playfair Display"/>
          <w:i w:val="1"/>
          <w:sz w:val="24"/>
          <w:szCs w:val="24"/>
          <w:rtl w:val="0"/>
        </w:rPr>
        <w:t xml:space="preserve">making of</w:t>
      </w:r>
      <w:r w:rsidDel="00000000" w:rsidR="00000000" w:rsidRPr="00000000">
        <w:rPr>
          <w:rFonts w:ascii="Playfair Display" w:cs="Playfair Display" w:eastAsia="Playfair Display" w:hAnsi="Playfair Display"/>
          <w:sz w:val="24"/>
          <w:szCs w:val="24"/>
          <w:rtl w:val="0"/>
        </w:rPr>
        <w:t xml:space="preserve">. Fińskim kandydatem do Oscara są natomiast </w:t>
      </w:r>
      <w:r w:rsidDel="00000000" w:rsidR="00000000" w:rsidRPr="00000000">
        <w:rPr>
          <w:rFonts w:ascii="Playfair Display" w:cs="Playfair Display" w:eastAsia="Playfair Display" w:hAnsi="Playfair Display"/>
          <w:b w:val="1"/>
          <w:sz w:val="24"/>
          <w:szCs w:val="24"/>
          <w:rtl w:val="0"/>
        </w:rPr>
        <w:t xml:space="preserve">„Opadające liście” Akiego Kaurismäkiego</w:t>
      </w:r>
      <w:r w:rsidDel="00000000" w:rsidR="00000000" w:rsidRPr="00000000">
        <w:rPr>
          <w:rFonts w:ascii="Playfair Display" w:cs="Playfair Display" w:eastAsia="Playfair Display" w:hAnsi="Playfair Display"/>
          <w:sz w:val="24"/>
          <w:szCs w:val="24"/>
          <w:rtl w:val="0"/>
        </w:rPr>
        <w:t xml:space="preserve">, których przedpremierowy pokaz odbędzie się w Szkole Filmowej w Łodzi już 14 października o g. 13:30. To jedna z najciekawszych czarnych komedii ostatnich lat i jednocześnie kino angażujące aktualnością i uniwersalnością. Widzów Festiwalu Kamera Akcja ominąć nie może także pokaz </w:t>
      </w:r>
      <w:r w:rsidDel="00000000" w:rsidR="00000000" w:rsidRPr="00000000">
        <w:rPr>
          <w:rFonts w:ascii="Playfair Display" w:cs="Playfair Display" w:eastAsia="Playfair Display" w:hAnsi="Playfair Display"/>
          <w:b w:val="1"/>
          <w:sz w:val="24"/>
          <w:szCs w:val="24"/>
          <w:rtl w:val="0"/>
        </w:rPr>
        <w:t xml:space="preserve">„Wśród wyschniętych traw” Nuri Bilge Ceylana</w:t>
      </w:r>
      <w:r w:rsidDel="00000000" w:rsidR="00000000" w:rsidRPr="00000000">
        <w:rPr>
          <w:rFonts w:ascii="Playfair Display" w:cs="Playfair Display" w:eastAsia="Playfair Display" w:hAnsi="Playfair Display"/>
          <w:sz w:val="24"/>
          <w:szCs w:val="24"/>
          <w:rtl w:val="0"/>
        </w:rPr>
        <w:t xml:space="preserve"> ze zjawiskową i nagrodzoną Złotą Palmą Merve Dizdar w roli głównej (15 października, g. 17:30). To melancholijna i epicka opowieść, w której reżyser piętnuje ludzkie postawy – narcyzm, samolubność i wybieranie wygód. Mistrzostwo pokazał także</w:t>
      </w:r>
      <w:r w:rsidDel="00000000" w:rsidR="00000000" w:rsidRPr="00000000">
        <w:rPr>
          <w:rFonts w:ascii="Playfair Display" w:cs="Playfair Display" w:eastAsia="Playfair Display" w:hAnsi="Playfair Display"/>
          <w:b w:val="1"/>
          <w:sz w:val="24"/>
          <w:szCs w:val="24"/>
          <w:rtl w:val="0"/>
        </w:rPr>
        <w:t xml:space="preserve"> </w:t>
      </w:r>
      <w:r w:rsidDel="00000000" w:rsidR="00000000" w:rsidRPr="00000000">
        <w:rPr>
          <w:rFonts w:ascii="Playfair Display" w:cs="Playfair Display" w:eastAsia="Playfair Display" w:hAnsi="Playfair Display"/>
          <w:sz w:val="24"/>
          <w:szCs w:val="24"/>
          <w:rtl w:val="0"/>
        </w:rPr>
        <w:t xml:space="preserve">nagrodzony w Cannes </w:t>
      </w:r>
      <w:r w:rsidDel="00000000" w:rsidR="00000000" w:rsidRPr="00000000">
        <w:rPr>
          <w:rFonts w:ascii="Playfair Display" w:cs="Playfair Display" w:eastAsia="Playfair Display" w:hAnsi="Playfair Display"/>
          <w:b w:val="1"/>
          <w:sz w:val="24"/>
          <w:szCs w:val="24"/>
          <w:rtl w:val="0"/>
        </w:rPr>
        <w:t xml:space="preserve">Trần Anh Hùng w „Bulionie i innych namiętnościach” </w:t>
      </w:r>
      <w:r w:rsidDel="00000000" w:rsidR="00000000" w:rsidRPr="00000000">
        <w:rPr>
          <w:rFonts w:ascii="Playfair Display" w:cs="Playfair Display" w:eastAsia="Playfair Display" w:hAnsi="Playfair Display"/>
          <w:sz w:val="24"/>
          <w:szCs w:val="24"/>
          <w:rtl w:val="0"/>
        </w:rPr>
        <w:t xml:space="preserve">z Juliette Binoche w roli głównej</w:t>
      </w:r>
      <w:r w:rsidDel="00000000" w:rsidR="00000000" w:rsidRPr="00000000">
        <w:rPr>
          <w:rFonts w:ascii="Playfair Display" w:cs="Playfair Display" w:eastAsia="Playfair Display" w:hAnsi="Playfair Display"/>
          <w:b w:val="1"/>
          <w:sz w:val="24"/>
          <w:szCs w:val="24"/>
          <w:rtl w:val="0"/>
        </w:rPr>
        <w:t xml:space="preserve"> </w:t>
      </w:r>
      <w:r w:rsidDel="00000000" w:rsidR="00000000" w:rsidRPr="00000000">
        <w:rPr>
          <w:rFonts w:ascii="Playfair Display" w:cs="Playfair Display" w:eastAsia="Playfair Display" w:hAnsi="Playfair Display"/>
          <w:sz w:val="24"/>
          <w:szCs w:val="24"/>
          <w:rtl w:val="0"/>
        </w:rPr>
        <w:t xml:space="preserve">(pokaz 12 października, g. 21:15). Francuski kandydat do Oscara to uczta dla każdego, kto poszukuje w kinie smacznego połączenia romansu z poetyckim slow cinema. Organizatorzy zapraszają na inspirowaną filmem kulinarną ucztę do restauracji w Monopolis (liczba miejsc ograniczona). Stawkę Oscarową podczas Kamery Akcji zamyka </w:t>
      </w:r>
      <w:r w:rsidDel="00000000" w:rsidR="00000000" w:rsidRPr="00000000">
        <w:rPr>
          <w:rFonts w:ascii="Playfair Display" w:cs="Playfair Display" w:eastAsia="Playfair Display" w:hAnsi="Playfair Display"/>
          <w:b w:val="1"/>
          <w:sz w:val="24"/>
          <w:szCs w:val="24"/>
          <w:rtl w:val="0"/>
        </w:rPr>
        <w:t xml:space="preserve">„Powoli” Mariji Kavtaradze</w:t>
      </w:r>
      <w:r w:rsidDel="00000000" w:rsidR="00000000" w:rsidRPr="00000000">
        <w:rPr>
          <w:rFonts w:ascii="Playfair Display" w:cs="Playfair Display" w:eastAsia="Playfair Display" w:hAnsi="Playfair Display"/>
          <w:sz w:val="24"/>
          <w:szCs w:val="24"/>
          <w:rtl w:val="0"/>
        </w:rPr>
        <w:t xml:space="preserve">, litewski kandydat, kino namiętne oraz pełne pasji, które jest popisem zarówno świetnej reżyserii, jak i aktorskiej chemii (13 października, g. 17:30). To także jeden z niewielu queerowych tytułów, który pyta o sens związku osoby aseksualnej z osobą potrzebującą fizycznej bliskości. </w:t>
      </w:r>
    </w:p>
    <w:p w:rsidR="00000000" w:rsidDel="00000000" w:rsidP="00000000" w:rsidRDefault="00000000" w:rsidRPr="00000000" w14:paraId="0000000A">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B">
      <w:pPr>
        <w:spacing w:after="200"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Łódzki Festiwal Filmowy ze wspólną edycją online</w:t>
      </w:r>
      <w:r w:rsidDel="00000000" w:rsidR="00000000" w:rsidRPr="00000000">
        <w:rPr>
          <w:rtl w:val="0"/>
        </w:rPr>
      </w:r>
    </w:p>
    <w:p w:rsidR="00000000" w:rsidDel="00000000" w:rsidP="00000000" w:rsidRDefault="00000000" w:rsidRPr="00000000" w14:paraId="0000000C">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14. Festiwal Kamera Akcja to także dodatkowe cztery dni festiwalowych emocji online na platformie Think Film. W tym roku dzięki </w:t>
      </w:r>
      <w:r w:rsidDel="00000000" w:rsidR="00000000" w:rsidRPr="00000000">
        <w:rPr>
          <w:rFonts w:ascii="Playfair Display" w:cs="Playfair Display" w:eastAsia="Playfair Display" w:hAnsi="Playfair Display"/>
          <w:b w:val="1"/>
          <w:sz w:val="24"/>
          <w:szCs w:val="24"/>
          <w:rtl w:val="0"/>
        </w:rPr>
        <w:t xml:space="preserve">współpracy z Festiwalem Mediów Człowiek w Zagrożeniu</w:t>
      </w:r>
      <w:r w:rsidDel="00000000" w:rsidR="00000000" w:rsidRPr="00000000">
        <w:rPr>
          <w:rFonts w:ascii="Playfair Display" w:cs="Playfair Display" w:eastAsia="Playfair Display" w:hAnsi="Playfair Display"/>
          <w:sz w:val="24"/>
          <w:szCs w:val="24"/>
          <w:rtl w:val="0"/>
        </w:rPr>
        <w:t xml:space="preserve"> zapraszamy do udziału równocześnie w wydarzeniach dwóch festiwali, które będą dostępne (wyłącznie) dla posiadaczy karnetów bez dodatkowych opłat. Widzowie w ramach części przygotowanej przez Festiwal Kamera Akcja zobaczą m.in. film Iry Sachsa </w:t>
      </w:r>
      <w:r w:rsidDel="00000000" w:rsidR="00000000" w:rsidRPr="00000000">
        <w:rPr>
          <w:rFonts w:ascii="Playfair Display" w:cs="Playfair Display" w:eastAsia="Playfair Display" w:hAnsi="Playfair Display"/>
          <w:b w:val="1"/>
          <w:sz w:val="24"/>
          <w:szCs w:val="24"/>
          <w:rtl w:val="0"/>
        </w:rPr>
        <w:t xml:space="preserve">„Mali mężczyźni” </w:t>
      </w:r>
      <w:r w:rsidDel="00000000" w:rsidR="00000000" w:rsidRPr="00000000">
        <w:rPr>
          <w:rFonts w:ascii="Playfair Display" w:cs="Playfair Display" w:eastAsia="Playfair Display" w:hAnsi="Playfair Display"/>
          <w:sz w:val="24"/>
          <w:szCs w:val="24"/>
          <w:rtl w:val="0"/>
        </w:rPr>
        <w:t xml:space="preserve">(96% pozytywnych opinii na Rotten Tomatoes). To opowieść o przyjaźni dwóch nastolatków – Tony'ego i Jake'a – zakłóconej kłótnią ich rodziców. Reżyser z niezwykłym wyczuciem zachował równowagę między młodzieńczym idealizmem, komplikacjami związanymi z życiem dorosłych oraz uprzedzeniami społeczno-ekonomicznymi. Równie dopracowane produkcyjnie i gęste fabularnie są </w:t>
      </w:r>
      <w:r w:rsidDel="00000000" w:rsidR="00000000" w:rsidRPr="00000000">
        <w:rPr>
          <w:rFonts w:ascii="Playfair Display" w:cs="Playfair Display" w:eastAsia="Playfair Display" w:hAnsi="Playfair Display"/>
          <w:b w:val="1"/>
          <w:sz w:val="24"/>
          <w:szCs w:val="24"/>
          <w:rtl w:val="0"/>
        </w:rPr>
        <w:t xml:space="preserve">„Różne drogi do świętości” Anieli Gabryel </w:t>
      </w:r>
      <w:r w:rsidDel="00000000" w:rsidR="00000000" w:rsidRPr="00000000">
        <w:rPr>
          <w:rFonts w:ascii="Playfair Display" w:cs="Playfair Display" w:eastAsia="Playfair Display" w:hAnsi="Playfair Display"/>
          <w:sz w:val="24"/>
          <w:szCs w:val="24"/>
          <w:rtl w:val="0"/>
        </w:rPr>
        <w:t xml:space="preserve">– szósty w historii dyplom Wydziału Aktorskiego Szkoły Filmowej w Łodzi, który podczas Festiwalu Kamera Akcja </w:t>
      </w:r>
      <w:r w:rsidDel="00000000" w:rsidR="00000000" w:rsidRPr="00000000">
        <w:rPr>
          <w:rFonts w:ascii="Playfair Display" w:cs="Playfair Display" w:eastAsia="Playfair Display" w:hAnsi="Playfair Display"/>
          <w:b w:val="1"/>
          <w:sz w:val="24"/>
          <w:szCs w:val="24"/>
          <w:rtl w:val="0"/>
        </w:rPr>
        <w:t xml:space="preserve">zostanie zaprezentowany przedpremierowo. </w:t>
      </w:r>
      <w:r w:rsidDel="00000000" w:rsidR="00000000" w:rsidRPr="00000000">
        <w:rPr>
          <w:rFonts w:ascii="Playfair Display" w:cs="Playfair Display" w:eastAsia="Playfair Display" w:hAnsi="Playfair Display"/>
          <w:sz w:val="24"/>
          <w:szCs w:val="24"/>
          <w:rtl w:val="0"/>
        </w:rPr>
        <w:t xml:space="preserve">To opowieść o tęsknocie za wspólnotą, duchowości i o rozczarowaniu kościołem, w której crossfit łączy się z ekoaktywizmem, działaniami polityczno-społecznymi, a nawet hipnozą i szamanizmem. Widzowie zainteresowani równie odważnymi historiami powinni zwrócić uwagę na obsypane nagrodami </w:t>
      </w:r>
      <w:r w:rsidDel="00000000" w:rsidR="00000000" w:rsidRPr="00000000">
        <w:rPr>
          <w:rFonts w:ascii="Playfair Display" w:cs="Playfair Display" w:eastAsia="Playfair Display" w:hAnsi="Playfair Display"/>
          <w:b w:val="1"/>
          <w:sz w:val="24"/>
          <w:szCs w:val="24"/>
          <w:rtl w:val="0"/>
        </w:rPr>
        <w:t xml:space="preserve">„Granice miłości” Tomasza Wińskiego</w:t>
      </w:r>
      <w:r w:rsidDel="00000000" w:rsidR="00000000" w:rsidRPr="00000000">
        <w:rPr>
          <w:rFonts w:ascii="Playfair Display" w:cs="Playfair Display" w:eastAsia="Playfair Display" w:hAnsi="Playfair Display"/>
          <w:sz w:val="24"/>
          <w:szCs w:val="24"/>
          <w:rtl w:val="0"/>
        </w:rPr>
        <w:t xml:space="preserve"> („Objawy”, „Jerzy, pies uchodźca”) wyjawiające najskrytsze marzenia i fantazje erotyczne bohaterów. Wiński wraz ze scenarzystką Petrą Hůlovą, jedną z najwybitniejszych współczesnych czeskich pisarek, kreśli opowieść o badaniu własnej intymności, przygodach z innymi partnerami i coraz bardziej intensywnych poszukiwaniach granic, które można przekroczyć w miłości i seksie. O nagości i cielesności opowiadają także </w:t>
      </w:r>
      <w:r w:rsidDel="00000000" w:rsidR="00000000" w:rsidRPr="00000000">
        <w:rPr>
          <w:rFonts w:ascii="Playfair Display" w:cs="Playfair Display" w:eastAsia="Playfair Display" w:hAnsi="Playfair Display"/>
          <w:b w:val="1"/>
          <w:sz w:val="24"/>
          <w:szCs w:val="24"/>
          <w:rtl w:val="0"/>
        </w:rPr>
        <w:t xml:space="preserve">„Części intymne” Kristy Guevara-Flanagan</w:t>
      </w:r>
      <w:r w:rsidDel="00000000" w:rsidR="00000000" w:rsidRPr="00000000">
        <w:rPr>
          <w:rFonts w:ascii="Playfair Display" w:cs="Playfair Display" w:eastAsia="Playfair Display" w:hAnsi="Playfair Display"/>
          <w:sz w:val="24"/>
          <w:szCs w:val="24"/>
          <w:rtl w:val="0"/>
        </w:rPr>
        <w:t xml:space="preserve">, autotematyczny dokument o standardach pracy w przemyśle filmowym, pracy koordynatorów_ek scen intymnych. Film poszukuje odpowiedzi na pytanie, czy współczesne kino powinno stanąć w obronie równości i naturalności ludzkich ciał czy ich wykluczenia i idealizacji. Odpowiedzi udzielają cenione reżyserki, scenarzystki i aktorki, między innymi Jane Fonda, Joey Soloway, Angela Robinson, Karyn Kusama, Rose McGowan czy Emily Meade.</w:t>
      </w:r>
    </w:p>
    <w:p w:rsidR="00000000" w:rsidDel="00000000" w:rsidP="00000000" w:rsidRDefault="00000000" w:rsidRPr="00000000" w14:paraId="0000000D">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0E">
      <w:pPr>
        <w:spacing w:after="200"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Premiery łódzkich filmów</w:t>
      </w:r>
      <w:r w:rsidDel="00000000" w:rsidR="00000000" w:rsidRPr="00000000">
        <w:rPr>
          <w:rtl w:val="0"/>
        </w:rPr>
      </w:r>
    </w:p>
    <w:p w:rsidR="00000000" w:rsidDel="00000000" w:rsidP="00000000" w:rsidRDefault="00000000" w:rsidRPr="00000000" w14:paraId="0000000F">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Wśród wszystkich produkcji prezentowanych podczas 14. edycji Festiwalu Kamera Akcja znalazły się trzy wyjątkowe propozycje, które są współfinansowane przez Miasto Łódź. Widzowie będą mogli zobaczyć</w:t>
      </w:r>
      <w:r w:rsidDel="00000000" w:rsidR="00000000" w:rsidRPr="00000000">
        <w:rPr>
          <w:rFonts w:ascii="Playfair Display" w:cs="Playfair Display" w:eastAsia="Playfair Display" w:hAnsi="Playfair Display"/>
          <w:b w:val="1"/>
          <w:sz w:val="24"/>
          <w:szCs w:val="24"/>
          <w:rtl w:val="0"/>
        </w:rPr>
        <w:t xml:space="preserve"> premierowo</w:t>
      </w:r>
      <w:r w:rsidDel="00000000" w:rsidR="00000000" w:rsidRPr="00000000">
        <w:rPr>
          <w:rFonts w:ascii="Playfair Display" w:cs="Playfair Display" w:eastAsia="Playfair Display" w:hAnsi="Playfair Display"/>
          <w:sz w:val="24"/>
          <w:szCs w:val="24"/>
          <w:rtl w:val="0"/>
        </w:rPr>
        <w:t xml:space="preserve"> </w:t>
      </w:r>
      <w:r w:rsidDel="00000000" w:rsidR="00000000" w:rsidRPr="00000000">
        <w:rPr>
          <w:rFonts w:ascii="Playfair Display" w:cs="Playfair Display" w:eastAsia="Playfair Display" w:hAnsi="Playfair Display"/>
          <w:b w:val="1"/>
          <w:sz w:val="24"/>
          <w:szCs w:val="24"/>
          <w:rtl w:val="0"/>
        </w:rPr>
        <w:t xml:space="preserve">„Delegację” w reżyserii Asafa Sabana </w:t>
      </w:r>
      <w:r w:rsidDel="00000000" w:rsidR="00000000" w:rsidRPr="00000000">
        <w:rPr>
          <w:rFonts w:ascii="Playfair Display" w:cs="Playfair Display" w:eastAsia="Playfair Display" w:hAnsi="Playfair Display"/>
          <w:sz w:val="24"/>
          <w:szCs w:val="24"/>
          <w:rtl w:val="0"/>
        </w:rPr>
        <w:t xml:space="preserve">(13 października, g. 17:15), który zachwycił uczestników tegorocznego Berlinale – film nawiązujący do nurtu </w:t>
      </w:r>
      <w:r w:rsidDel="00000000" w:rsidR="00000000" w:rsidRPr="00000000">
        <w:rPr>
          <w:rFonts w:ascii="Playfair Display" w:cs="Playfair Display" w:eastAsia="Playfair Display" w:hAnsi="Playfair Display"/>
          <w:i w:val="1"/>
          <w:sz w:val="24"/>
          <w:szCs w:val="24"/>
          <w:rtl w:val="0"/>
        </w:rPr>
        <w:t xml:space="preserve">coming of age</w:t>
      </w:r>
      <w:r w:rsidDel="00000000" w:rsidR="00000000" w:rsidRPr="00000000">
        <w:rPr>
          <w:rFonts w:ascii="Playfair Display" w:cs="Playfair Display" w:eastAsia="Playfair Display" w:hAnsi="Playfair Display"/>
          <w:sz w:val="24"/>
          <w:szCs w:val="24"/>
          <w:rtl w:val="0"/>
        </w:rPr>
        <w:t xml:space="preserve">, w którego tle poruszana jest tematyka tożsamości i dziedzictwa Holocaustu. To kolejny ważny tytuł, szczególnie w kontekście nieustających dyskusji o problemie migracji. W spotkaniu udział weźmie </w:t>
      </w:r>
      <w:r w:rsidDel="00000000" w:rsidR="00000000" w:rsidRPr="00000000">
        <w:rPr>
          <w:rFonts w:ascii="Playfair Display" w:cs="Playfair Display" w:eastAsia="Playfair Display" w:hAnsi="Playfair Display"/>
          <w:b w:val="1"/>
          <w:sz w:val="24"/>
          <w:szCs w:val="24"/>
          <w:rtl w:val="0"/>
        </w:rPr>
        <w:t xml:space="preserve">Agnieszka Dziedzic</w:t>
      </w:r>
      <w:r w:rsidDel="00000000" w:rsidR="00000000" w:rsidRPr="00000000">
        <w:rPr>
          <w:rFonts w:ascii="Playfair Display" w:cs="Playfair Display" w:eastAsia="Playfair Display" w:hAnsi="Playfair Display"/>
          <w:sz w:val="24"/>
          <w:szCs w:val="24"/>
          <w:rtl w:val="0"/>
        </w:rPr>
        <w:t xml:space="preserve">, producentka filmu. Organizatorzy zapraszają także na </w:t>
      </w:r>
      <w:r w:rsidDel="00000000" w:rsidR="00000000" w:rsidRPr="00000000">
        <w:rPr>
          <w:rFonts w:ascii="Playfair Display" w:cs="Playfair Display" w:eastAsia="Playfair Display" w:hAnsi="Playfair Display"/>
          <w:b w:val="1"/>
          <w:sz w:val="24"/>
          <w:szCs w:val="24"/>
          <w:rtl w:val="0"/>
        </w:rPr>
        <w:t xml:space="preserve">łódzką premierę reżyserskiego debiutu</w:t>
      </w:r>
      <w:r w:rsidDel="00000000" w:rsidR="00000000" w:rsidRPr="00000000">
        <w:rPr>
          <w:rFonts w:ascii="Playfair Display" w:cs="Playfair Display" w:eastAsia="Playfair Display" w:hAnsi="Playfair Display"/>
          <w:sz w:val="24"/>
          <w:szCs w:val="24"/>
          <w:rtl w:val="0"/>
        </w:rPr>
        <w:t xml:space="preserve"> </w:t>
      </w:r>
      <w:r w:rsidDel="00000000" w:rsidR="00000000" w:rsidRPr="00000000">
        <w:rPr>
          <w:rFonts w:ascii="Playfair Display" w:cs="Playfair Display" w:eastAsia="Playfair Display" w:hAnsi="Playfair Display"/>
          <w:b w:val="1"/>
          <w:sz w:val="24"/>
          <w:szCs w:val="24"/>
          <w:rtl w:val="0"/>
        </w:rPr>
        <w:t xml:space="preserve">Gabrieli Muskały</w:t>
      </w:r>
      <w:r w:rsidDel="00000000" w:rsidR="00000000" w:rsidRPr="00000000">
        <w:rPr>
          <w:rFonts w:ascii="Playfair Display" w:cs="Playfair Display" w:eastAsia="Playfair Display" w:hAnsi="Playfair Display"/>
          <w:sz w:val="24"/>
          <w:szCs w:val="24"/>
          <w:rtl w:val="0"/>
        </w:rPr>
        <w:t xml:space="preserve"> </w:t>
      </w:r>
      <w:r w:rsidDel="00000000" w:rsidR="00000000" w:rsidRPr="00000000">
        <w:rPr>
          <w:rFonts w:ascii="Playfair Display" w:cs="Playfair Display" w:eastAsia="Playfair Display" w:hAnsi="Playfair Display"/>
          <w:b w:val="1"/>
          <w:sz w:val="24"/>
          <w:szCs w:val="24"/>
          <w:rtl w:val="0"/>
        </w:rPr>
        <w:t xml:space="preserve">„Błazny” </w:t>
      </w:r>
      <w:r w:rsidDel="00000000" w:rsidR="00000000" w:rsidRPr="00000000">
        <w:rPr>
          <w:rFonts w:ascii="Playfair Display" w:cs="Playfair Display" w:eastAsia="Playfair Display" w:hAnsi="Playfair Display"/>
          <w:sz w:val="24"/>
          <w:szCs w:val="24"/>
          <w:rtl w:val="0"/>
        </w:rPr>
        <w:t xml:space="preserve">(15 października, g. 12:15). To najnowszy film dyplomowy studentów Wydziału Aktorskiego Szkoły Filmowej w Łodzi. </w:t>
      </w:r>
      <w:r w:rsidDel="00000000" w:rsidR="00000000" w:rsidRPr="00000000">
        <w:rPr>
          <w:rFonts w:ascii="Playfair Display" w:cs="Playfair Display" w:eastAsia="Playfair Display" w:hAnsi="Playfair Display"/>
          <w:i w:val="1"/>
          <w:sz w:val="24"/>
          <w:szCs w:val="24"/>
          <w:rtl w:val="0"/>
        </w:rPr>
        <w:t xml:space="preserve">„Zgodziłam się na wyreżyserowanie dyplomu pod jednym warunkiem – poprosiłam o cały rok na przeprowadzenie ze studentami improwizacji, a scenariusz powstanie na ich podstawie”</w:t>
      </w:r>
      <w:r w:rsidDel="00000000" w:rsidR="00000000" w:rsidRPr="00000000">
        <w:rPr>
          <w:rFonts w:ascii="Playfair Display" w:cs="Playfair Display" w:eastAsia="Playfair Display" w:hAnsi="Playfair Display"/>
          <w:sz w:val="24"/>
          <w:szCs w:val="24"/>
          <w:rtl w:val="0"/>
        </w:rPr>
        <w:t xml:space="preserve"> – zdradziła reżyserka. O dodatkowych ciekawostkach i niecodziennym procesie twórczym opowiedzą po seansie aktorzy:</w:t>
      </w:r>
      <w:r w:rsidDel="00000000" w:rsidR="00000000" w:rsidRPr="00000000">
        <w:rPr>
          <w:rFonts w:ascii="Playfair Display" w:cs="Playfair Display" w:eastAsia="Playfair Display" w:hAnsi="Playfair Display"/>
          <w:b w:val="1"/>
          <w:sz w:val="24"/>
          <w:szCs w:val="24"/>
          <w:rtl w:val="0"/>
        </w:rPr>
        <w:t xml:space="preserve"> Szymon Kukla</w:t>
      </w:r>
      <w:r w:rsidDel="00000000" w:rsidR="00000000" w:rsidRPr="00000000">
        <w:rPr>
          <w:rFonts w:ascii="Playfair Display" w:cs="Playfair Display" w:eastAsia="Playfair Display" w:hAnsi="Playfair Display"/>
          <w:sz w:val="24"/>
          <w:szCs w:val="24"/>
          <w:rtl w:val="0"/>
        </w:rPr>
        <w:t xml:space="preserve">, </w:t>
      </w:r>
      <w:r w:rsidDel="00000000" w:rsidR="00000000" w:rsidRPr="00000000">
        <w:rPr>
          <w:rFonts w:ascii="Playfair Display" w:cs="Playfair Display" w:eastAsia="Playfair Display" w:hAnsi="Playfair Display"/>
          <w:b w:val="1"/>
          <w:sz w:val="24"/>
          <w:szCs w:val="24"/>
          <w:rtl w:val="0"/>
        </w:rPr>
        <w:t xml:space="preserve">Jan Łuć, Justyna Litwic, Oliwier Witek, Magda Dwurzyńska</w:t>
      </w:r>
      <w:r w:rsidDel="00000000" w:rsidR="00000000" w:rsidRPr="00000000">
        <w:rPr>
          <w:rFonts w:ascii="Playfair Display" w:cs="Playfair Display" w:eastAsia="Playfair Display" w:hAnsi="Playfair Display"/>
          <w:sz w:val="24"/>
          <w:szCs w:val="24"/>
          <w:rtl w:val="0"/>
        </w:rPr>
        <w:t xml:space="preserve"> oraz producentki filmu: </w:t>
      </w:r>
      <w:r w:rsidDel="00000000" w:rsidR="00000000" w:rsidRPr="00000000">
        <w:rPr>
          <w:rFonts w:ascii="Playfair Display" w:cs="Playfair Display" w:eastAsia="Playfair Display" w:hAnsi="Playfair Display"/>
          <w:b w:val="1"/>
          <w:sz w:val="24"/>
          <w:szCs w:val="24"/>
          <w:rtl w:val="0"/>
        </w:rPr>
        <w:t xml:space="preserve">Ewa Hoffmann oraz Agata Golańska</w:t>
      </w:r>
      <w:r w:rsidDel="00000000" w:rsidR="00000000" w:rsidRPr="00000000">
        <w:rPr>
          <w:rFonts w:ascii="Playfair Display" w:cs="Playfair Display" w:eastAsia="Playfair Display" w:hAnsi="Playfair Display"/>
          <w:sz w:val="24"/>
          <w:szCs w:val="24"/>
          <w:rtl w:val="0"/>
        </w:rPr>
        <w:t xml:space="preserve">. Filmem zamknięcia tegorocznej edycji Festiwalu jest </w:t>
      </w:r>
      <w:r w:rsidDel="00000000" w:rsidR="00000000" w:rsidRPr="00000000">
        <w:rPr>
          <w:rFonts w:ascii="Playfair Display" w:cs="Playfair Display" w:eastAsia="Playfair Display" w:hAnsi="Playfair Display"/>
          <w:b w:val="1"/>
          <w:sz w:val="24"/>
          <w:szCs w:val="24"/>
          <w:rtl w:val="0"/>
        </w:rPr>
        <w:t xml:space="preserve">„Święto ognia” w reżyserii Kingi Dębskiej</w:t>
      </w:r>
      <w:r w:rsidDel="00000000" w:rsidR="00000000" w:rsidRPr="00000000">
        <w:rPr>
          <w:rFonts w:ascii="Playfair Display" w:cs="Playfair Display" w:eastAsia="Playfair Display" w:hAnsi="Playfair Display"/>
          <w:sz w:val="24"/>
          <w:szCs w:val="24"/>
          <w:rtl w:val="0"/>
        </w:rPr>
        <w:t xml:space="preserve">, produkcja oscarowego studia Opus Film, koprodukcja EC1 Łódź - Miasto Kultury (15 października, g. 17:15).</w:t>
      </w:r>
    </w:p>
    <w:p w:rsidR="00000000" w:rsidDel="00000000" w:rsidP="00000000" w:rsidRDefault="00000000" w:rsidRPr="00000000" w14:paraId="00000010">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1">
      <w:pPr>
        <w:spacing w:after="200"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Authors Spotlight czyli 26 najlepszych szortów z całego świata</w:t>
      </w:r>
      <w:r w:rsidDel="00000000" w:rsidR="00000000" w:rsidRPr="00000000">
        <w:rPr>
          <w:rtl w:val="0"/>
        </w:rPr>
      </w:r>
    </w:p>
    <w:p w:rsidR="00000000" w:rsidDel="00000000" w:rsidP="00000000" w:rsidRDefault="00000000" w:rsidRPr="00000000" w14:paraId="00000012">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Selekcja Konkursu Authors Spotlight dobiegła końca.</w:t>
      </w:r>
      <w:r w:rsidDel="00000000" w:rsidR="00000000" w:rsidRPr="00000000">
        <w:rPr>
          <w:rFonts w:ascii="Playfair Display" w:cs="Playfair Display" w:eastAsia="Playfair Display" w:hAnsi="Playfair Display"/>
          <w:i w:val="1"/>
          <w:sz w:val="24"/>
          <w:szCs w:val="24"/>
          <w:rtl w:val="0"/>
        </w:rPr>
        <w:t xml:space="preserve"> „To był niezwykle trudny wybór. Do finałowej preselekcji przeszło</w:t>
      </w:r>
      <w:r w:rsidDel="00000000" w:rsidR="00000000" w:rsidRPr="00000000">
        <w:rPr>
          <w:rFonts w:ascii="Playfair Display" w:cs="Playfair Display" w:eastAsia="Playfair Display" w:hAnsi="Playfair Display"/>
          <w:b w:val="1"/>
          <w:i w:val="1"/>
          <w:sz w:val="24"/>
          <w:szCs w:val="24"/>
          <w:rtl w:val="0"/>
        </w:rPr>
        <w:t xml:space="preserve"> 225 produkcji z aż 39 krajów</w:t>
      </w:r>
      <w:r w:rsidDel="00000000" w:rsidR="00000000" w:rsidRPr="00000000">
        <w:rPr>
          <w:rFonts w:ascii="Playfair Display" w:cs="Playfair Display" w:eastAsia="Playfair Display" w:hAnsi="Playfair Display"/>
          <w:i w:val="1"/>
          <w:sz w:val="24"/>
          <w:szCs w:val="24"/>
          <w:rtl w:val="0"/>
        </w:rPr>
        <w:t xml:space="preserve">. Ostatecznie musieliśmy ograniczyć się do wyboru </w:t>
      </w:r>
      <w:r w:rsidDel="00000000" w:rsidR="00000000" w:rsidRPr="00000000">
        <w:rPr>
          <w:rFonts w:ascii="Playfair Display" w:cs="Playfair Display" w:eastAsia="Playfair Display" w:hAnsi="Playfair Display"/>
          <w:b w:val="1"/>
          <w:i w:val="1"/>
          <w:sz w:val="24"/>
          <w:szCs w:val="24"/>
          <w:rtl w:val="0"/>
        </w:rPr>
        <w:t xml:space="preserve">26 filmów</w:t>
      </w:r>
      <w:r w:rsidDel="00000000" w:rsidR="00000000" w:rsidRPr="00000000">
        <w:rPr>
          <w:rFonts w:ascii="Playfair Display" w:cs="Playfair Display" w:eastAsia="Playfair Display" w:hAnsi="Playfair Display"/>
          <w:i w:val="1"/>
          <w:sz w:val="24"/>
          <w:szCs w:val="24"/>
          <w:rtl w:val="0"/>
        </w:rPr>
        <w:t xml:space="preserve">, które zostaną zaprezentowane w Kinie Kinematograf w ramach pokazów konkursowych. Widzowie Festiwalu będą mogli obejrzeć również produkcje, które były bardzo blisko konkursowej stawki w ramach bloku Authors Spotlight Extra dostępnego online” </w:t>
      </w:r>
      <w:r w:rsidDel="00000000" w:rsidR="00000000" w:rsidRPr="00000000">
        <w:rPr>
          <w:rFonts w:ascii="Playfair Display" w:cs="Playfair Display" w:eastAsia="Playfair Display" w:hAnsi="Playfair Display"/>
          <w:sz w:val="24"/>
          <w:szCs w:val="24"/>
          <w:rtl w:val="0"/>
        </w:rPr>
        <w:t xml:space="preserve">– zapowiada Agnieszka Hawryluk, przewodnicząca selekcji konkursu. Authors Spotlight to od lat znak jakości dla młodych twórców i zaszczytna obecność wśród najlepszych krótkich metraży z całego świata. W tym roku w konkursie znalazły się produkcje fabularne z Polski, Grecji, Litwy, Belgii, Meksyku, Malezji oraz Izraela oraz animacje reprezentujące Wielką Brytanię, Francję, USA, Belgię, Finlandię, Japonię, Niemcy oraz Polskę. Szczególną uwagę warto zwrócić na rodzime produkcje, które ukazują moc młodego kina. Widzowie zobaczą m.in. nagrodzone w Gdyni </w:t>
      </w:r>
      <w:r w:rsidDel="00000000" w:rsidR="00000000" w:rsidRPr="00000000">
        <w:rPr>
          <w:rFonts w:ascii="Playfair Display" w:cs="Playfair Display" w:eastAsia="Playfair Display" w:hAnsi="Playfair Display"/>
          <w:b w:val="1"/>
          <w:sz w:val="24"/>
          <w:szCs w:val="24"/>
          <w:rtl w:val="0"/>
        </w:rPr>
        <w:t xml:space="preserve">„Moje stare” Nataszy Parzymies</w:t>
      </w:r>
      <w:r w:rsidDel="00000000" w:rsidR="00000000" w:rsidRPr="00000000">
        <w:rPr>
          <w:rFonts w:ascii="Playfair Display" w:cs="Playfair Display" w:eastAsia="Playfair Display" w:hAnsi="Playfair Display"/>
          <w:sz w:val="24"/>
          <w:szCs w:val="24"/>
          <w:rtl w:val="0"/>
        </w:rPr>
        <w:t xml:space="preserve">, znakomitą i utrzymaną w duchu neonowych lat 80. animację </w:t>
      </w:r>
      <w:r w:rsidDel="00000000" w:rsidR="00000000" w:rsidRPr="00000000">
        <w:rPr>
          <w:rFonts w:ascii="Playfair Display" w:cs="Playfair Display" w:eastAsia="Playfair Display" w:hAnsi="Playfair Display"/>
          <w:b w:val="1"/>
          <w:sz w:val="24"/>
          <w:szCs w:val="24"/>
          <w:rtl w:val="0"/>
        </w:rPr>
        <w:t xml:space="preserve">„Cosmic Routine” Agnieszki Kotulskiej</w:t>
      </w:r>
      <w:r w:rsidDel="00000000" w:rsidR="00000000" w:rsidRPr="00000000">
        <w:rPr>
          <w:rFonts w:ascii="Playfair Display" w:cs="Playfair Display" w:eastAsia="Playfair Display" w:hAnsi="Playfair Display"/>
          <w:sz w:val="24"/>
          <w:szCs w:val="24"/>
          <w:rtl w:val="0"/>
        </w:rPr>
        <w:t xml:space="preserve"> czy nostalgiczny powrót do dzieciństwa w </w:t>
      </w:r>
      <w:r w:rsidDel="00000000" w:rsidR="00000000" w:rsidRPr="00000000">
        <w:rPr>
          <w:rFonts w:ascii="Playfair Display" w:cs="Playfair Display" w:eastAsia="Playfair Display" w:hAnsi="Playfair Display"/>
          <w:b w:val="1"/>
          <w:sz w:val="24"/>
          <w:szCs w:val="24"/>
          <w:rtl w:val="0"/>
        </w:rPr>
        <w:t xml:space="preserve">„Stworze” Damiana Kosowskiego</w:t>
      </w:r>
      <w:r w:rsidDel="00000000" w:rsidR="00000000" w:rsidRPr="00000000">
        <w:rPr>
          <w:rFonts w:ascii="Playfair Display" w:cs="Playfair Display" w:eastAsia="Playfair Display" w:hAnsi="Playfair Display"/>
          <w:sz w:val="24"/>
          <w:szCs w:val="24"/>
          <w:rtl w:val="0"/>
        </w:rPr>
        <w:t xml:space="preserve">. To jednak nie koniec – w ramach sekcji pozakonkursowej </w:t>
      </w:r>
      <w:r w:rsidDel="00000000" w:rsidR="00000000" w:rsidRPr="00000000">
        <w:rPr>
          <w:rFonts w:ascii="Playfair Display" w:cs="Playfair Display" w:eastAsia="Playfair Display" w:hAnsi="Playfair Display"/>
          <w:b w:val="1"/>
          <w:sz w:val="24"/>
          <w:szCs w:val="24"/>
          <w:rtl w:val="0"/>
        </w:rPr>
        <w:t xml:space="preserve">Authors Spotlight Extra</w:t>
      </w:r>
      <w:r w:rsidDel="00000000" w:rsidR="00000000" w:rsidRPr="00000000">
        <w:rPr>
          <w:rFonts w:ascii="Playfair Display" w:cs="Playfair Display" w:eastAsia="Playfair Display" w:hAnsi="Playfair Display"/>
          <w:sz w:val="24"/>
          <w:szCs w:val="24"/>
          <w:rtl w:val="0"/>
        </w:rPr>
        <w:t xml:space="preserve"> zaprezentowane zostaną m.in. </w:t>
      </w:r>
      <w:r w:rsidDel="00000000" w:rsidR="00000000" w:rsidRPr="00000000">
        <w:rPr>
          <w:rFonts w:ascii="Playfair Display" w:cs="Playfair Display" w:eastAsia="Playfair Display" w:hAnsi="Playfair Display"/>
          <w:b w:val="1"/>
          <w:sz w:val="24"/>
          <w:szCs w:val="24"/>
          <w:rtl w:val="0"/>
        </w:rPr>
        <w:t xml:space="preserve">„4 psy” Macieja Białoruskiego</w:t>
      </w:r>
      <w:r w:rsidDel="00000000" w:rsidR="00000000" w:rsidRPr="00000000">
        <w:rPr>
          <w:rFonts w:ascii="Playfair Display" w:cs="Playfair Display" w:eastAsia="Playfair Display" w:hAnsi="Playfair Display"/>
          <w:sz w:val="24"/>
          <w:szCs w:val="24"/>
          <w:rtl w:val="0"/>
        </w:rPr>
        <w:t xml:space="preserve"> – oryginalna adaptacja wiersza zrealizowana na taśmach 8mm, MiniDv, Super 16mm czy CMOS Super 35, </w:t>
      </w:r>
      <w:r w:rsidDel="00000000" w:rsidR="00000000" w:rsidRPr="00000000">
        <w:rPr>
          <w:rFonts w:ascii="Playfair Display" w:cs="Playfair Display" w:eastAsia="Playfair Display" w:hAnsi="Playfair Display"/>
          <w:b w:val="1"/>
          <w:sz w:val="24"/>
          <w:szCs w:val="24"/>
          <w:rtl w:val="0"/>
        </w:rPr>
        <w:t xml:space="preserve">„Martwa natura” Małgorzaty  Paszko</w:t>
      </w:r>
      <w:r w:rsidDel="00000000" w:rsidR="00000000" w:rsidRPr="00000000">
        <w:rPr>
          <w:rFonts w:ascii="Playfair Display" w:cs="Playfair Display" w:eastAsia="Playfair Display" w:hAnsi="Playfair Display"/>
          <w:sz w:val="24"/>
          <w:szCs w:val="24"/>
          <w:rtl w:val="0"/>
        </w:rPr>
        <w:t xml:space="preserve"> – czarno-biała dokumentalna impresja o niszczycielskim wpływie człowieka na przyrodę czy</w:t>
      </w:r>
      <w:r w:rsidDel="00000000" w:rsidR="00000000" w:rsidRPr="00000000">
        <w:rPr>
          <w:rFonts w:ascii="Playfair Display" w:cs="Playfair Display" w:eastAsia="Playfair Display" w:hAnsi="Playfair Display"/>
          <w:b w:val="1"/>
          <w:sz w:val="24"/>
          <w:szCs w:val="24"/>
          <w:rtl w:val="0"/>
        </w:rPr>
        <w:t xml:space="preserve"> „W lesie są ludzie” Szymona Ruczyńskiego</w:t>
      </w:r>
      <w:r w:rsidDel="00000000" w:rsidR="00000000" w:rsidRPr="00000000">
        <w:rPr>
          <w:rFonts w:ascii="Playfair Display" w:cs="Playfair Display" w:eastAsia="Playfair Display" w:hAnsi="Playfair Display"/>
          <w:sz w:val="24"/>
          <w:szCs w:val="24"/>
          <w:rtl w:val="0"/>
        </w:rPr>
        <w:t xml:space="preserve"> – wzruszająca, ale też dająca iskrę nadziei animowana</w:t>
      </w:r>
      <w:r w:rsidDel="00000000" w:rsidR="00000000" w:rsidRPr="00000000">
        <w:rPr>
          <w:rFonts w:ascii="Playfair Display" w:cs="Playfair Display" w:eastAsia="Playfair Display" w:hAnsi="Playfair Display"/>
          <w:b w:val="1"/>
          <w:sz w:val="24"/>
          <w:szCs w:val="24"/>
          <w:rtl w:val="0"/>
        </w:rPr>
        <w:t xml:space="preserve"> relacja prosto z granicy polsko-białoruskiej. </w:t>
      </w:r>
      <w:r w:rsidDel="00000000" w:rsidR="00000000" w:rsidRPr="00000000">
        <w:rPr>
          <w:rFonts w:ascii="Playfair Display" w:cs="Playfair Display" w:eastAsia="Playfair Display" w:hAnsi="Playfair Display"/>
          <w:sz w:val="24"/>
          <w:szCs w:val="24"/>
          <w:rtl w:val="0"/>
        </w:rPr>
        <w:t xml:space="preserve">Pełny program pokazów konkursowych dostępny jest na stronie internetowej festiwalu. Zwycięzcy Authors Spotlight ogłoszeni zostaną 15 października podczas gali zamknięcia Festiwalu. </w:t>
      </w:r>
    </w:p>
    <w:p w:rsidR="00000000" w:rsidDel="00000000" w:rsidP="00000000" w:rsidRDefault="00000000" w:rsidRPr="00000000" w14:paraId="00000013">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4">
      <w:pPr>
        <w:spacing w:after="200" w:line="360" w:lineRule="auto"/>
        <w:jc w:val="both"/>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Branża filmowa z każdej perspektywy - ruszyły zapisy na warsztaty</w:t>
      </w:r>
      <w:r w:rsidDel="00000000" w:rsidR="00000000" w:rsidRPr="00000000">
        <w:rPr>
          <w:rtl w:val="0"/>
        </w:rPr>
      </w:r>
    </w:p>
    <w:p w:rsidR="00000000" w:rsidDel="00000000" w:rsidP="00000000" w:rsidRDefault="00000000" w:rsidRPr="00000000" w14:paraId="00000015">
      <w:pPr>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„Film musi bronić się sam” – brzmi bezwiednie powtarzane w branży powiedzenie. Ale czy tak faktycznie jest? Podczas </w:t>
      </w:r>
      <w:r w:rsidDel="00000000" w:rsidR="00000000" w:rsidRPr="00000000">
        <w:rPr>
          <w:rFonts w:ascii="Playfair Display" w:cs="Playfair Display" w:eastAsia="Playfair Display" w:hAnsi="Playfair Display"/>
          <w:b w:val="1"/>
          <w:sz w:val="24"/>
          <w:szCs w:val="24"/>
          <w:rtl w:val="0"/>
        </w:rPr>
        <w:t xml:space="preserve">warsztatów „Krytycy i twórcy rozmawiają” </w:t>
      </w:r>
      <w:r w:rsidDel="00000000" w:rsidR="00000000" w:rsidRPr="00000000">
        <w:rPr>
          <w:rFonts w:ascii="Playfair Display" w:cs="Playfair Display" w:eastAsia="Playfair Display" w:hAnsi="Playfair Display"/>
          <w:sz w:val="24"/>
          <w:szCs w:val="24"/>
          <w:rtl w:val="0"/>
        </w:rPr>
        <w:t xml:space="preserve">(14 października, godz. 10:00), młodzi filmowcy i filmowczynie dowiedzą się, w jaki sposób opowiadać o własnej twórczości, a adapeci dziennikarstwa zmierzą się ze sztuką przeprowadzania wywiadów. To wszystko pod czujnym okiem krytyczki filmowej i edukatorki,</w:t>
      </w:r>
      <w:r w:rsidDel="00000000" w:rsidR="00000000" w:rsidRPr="00000000">
        <w:rPr>
          <w:rFonts w:ascii="Playfair Display" w:cs="Playfair Display" w:eastAsia="Playfair Display" w:hAnsi="Playfair Display"/>
          <w:b w:val="1"/>
          <w:sz w:val="24"/>
          <w:szCs w:val="24"/>
          <w:rtl w:val="0"/>
        </w:rPr>
        <w:t xml:space="preserve"> Kai Klimek</w:t>
      </w:r>
      <w:r w:rsidDel="00000000" w:rsidR="00000000" w:rsidRPr="00000000">
        <w:rPr>
          <w:rFonts w:ascii="Playfair Display" w:cs="Playfair Display" w:eastAsia="Playfair Display" w:hAnsi="Playfair Display"/>
          <w:sz w:val="24"/>
          <w:szCs w:val="24"/>
          <w:rtl w:val="0"/>
        </w:rPr>
        <w:t xml:space="preserve">. Istotną częścią pracy współczesnego krytyka filmowego jest także umiejętność sprawnego tworzenia i syntetycznej redakcji tekstu w krótkim czasie. </w:t>
      </w:r>
      <w:r w:rsidDel="00000000" w:rsidR="00000000" w:rsidRPr="00000000">
        <w:rPr>
          <w:rFonts w:ascii="Playfair Display" w:cs="Playfair Display" w:eastAsia="Playfair Display" w:hAnsi="Playfair Display"/>
          <w:b w:val="1"/>
          <w:sz w:val="24"/>
          <w:szCs w:val="24"/>
          <w:rtl w:val="0"/>
        </w:rPr>
        <w:t xml:space="preserve">„Warsztaty szybkiego pisania”</w:t>
      </w:r>
      <w:r w:rsidDel="00000000" w:rsidR="00000000" w:rsidRPr="00000000">
        <w:rPr>
          <w:rFonts w:ascii="Playfair Display" w:cs="Playfair Display" w:eastAsia="Playfair Display" w:hAnsi="Playfair Display"/>
          <w:sz w:val="24"/>
          <w:szCs w:val="24"/>
          <w:rtl w:val="0"/>
        </w:rPr>
        <w:t xml:space="preserve"> (14 października, g. 13:00) prowadzone przez </w:t>
      </w:r>
      <w:r w:rsidDel="00000000" w:rsidR="00000000" w:rsidRPr="00000000">
        <w:rPr>
          <w:rFonts w:ascii="Playfair Display" w:cs="Playfair Display" w:eastAsia="Playfair Display" w:hAnsi="Playfair Display"/>
          <w:b w:val="1"/>
          <w:sz w:val="24"/>
          <w:szCs w:val="24"/>
          <w:rtl w:val="0"/>
        </w:rPr>
        <w:t xml:space="preserve">Michała Walkiewicza</w:t>
      </w:r>
      <w:r w:rsidDel="00000000" w:rsidR="00000000" w:rsidRPr="00000000">
        <w:rPr>
          <w:rFonts w:ascii="Playfair Display" w:cs="Playfair Display" w:eastAsia="Playfair Display" w:hAnsi="Playfair Display"/>
          <w:sz w:val="24"/>
          <w:szCs w:val="24"/>
          <w:rtl w:val="0"/>
        </w:rPr>
        <w:t xml:space="preserve"> to propozycja, dla wszystkich piszących o kinie, którzy chcą zyskać wiedzę i wskazówki, jak wcielić w życie zasadę „minimum treści, maksimum przekazu” i poznać zasady komponowania krótkich, medialnych tekstów. Cykl warsztatów podczas 14. FKA podsumuje Łukasz Mańkowski, programer Festiwalu Pięciu Smaków i krytyk piszący dla MUBI, Sight &amp; Sound czy Senses of Cinema. Prowadzący </w:t>
      </w:r>
      <w:r w:rsidDel="00000000" w:rsidR="00000000" w:rsidRPr="00000000">
        <w:rPr>
          <w:rFonts w:ascii="Playfair Display" w:cs="Playfair Display" w:eastAsia="Playfair Display" w:hAnsi="Playfair Display"/>
          <w:b w:val="1"/>
          <w:sz w:val="24"/>
          <w:szCs w:val="24"/>
          <w:rtl w:val="0"/>
        </w:rPr>
        <w:t xml:space="preserve">„Sighs and Sounds: festiwale jako platforma edukacji i krytyka międzynarodowa”</w:t>
      </w:r>
      <w:r w:rsidDel="00000000" w:rsidR="00000000" w:rsidRPr="00000000">
        <w:rPr>
          <w:rFonts w:ascii="Playfair Display" w:cs="Playfair Display" w:eastAsia="Playfair Display" w:hAnsi="Playfair Display"/>
          <w:sz w:val="24"/>
          <w:szCs w:val="24"/>
          <w:rtl w:val="0"/>
        </w:rPr>
        <w:t xml:space="preserve"> (15 października, g. 10:00) zdradzi, jak zacząć pisać po angielsku i na czym polegają różnice w pracy w polskiej i zagranicznej redakcji. Na wszystkie warsztaty obowiązują zapisy. Liczba miejsc ograniczona. Szczegóły na stronie internetowej festiwalu.</w:t>
      </w:r>
    </w:p>
    <w:p w:rsidR="00000000" w:rsidDel="00000000" w:rsidP="00000000" w:rsidRDefault="00000000" w:rsidRPr="00000000" w14:paraId="00000016">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17">
      <w:pPr>
        <w:pStyle w:val="Heading1"/>
        <w:spacing w:after="200" w:before="0" w:line="360" w:lineRule="auto"/>
        <w:jc w:val="left"/>
        <w:rPr>
          <w:rFonts w:ascii="Playfair Display" w:cs="Playfair Display" w:eastAsia="Playfair Display" w:hAnsi="Playfair Display"/>
          <w:b w:val="1"/>
          <w:sz w:val="24"/>
          <w:szCs w:val="24"/>
        </w:rPr>
      </w:pPr>
      <w:bookmarkStart w:colFirst="0" w:colLast="0" w:name="_zcyvg4w78b4e" w:id="1"/>
      <w:bookmarkEnd w:id="1"/>
      <w:r w:rsidDel="00000000" w:rsidR="00000000" w:rsidRPr="00000000">
        <w:rPr>
          <w:rFonts w:ascii="Playfair Display" w:cs="Playfair Display" w:eastAsia="Playfair Display" w:hAnsi="Playfair Display"/>
          <w:b w:val="1"/>
          <w:sz w:val="24"/>
          <w:szCs w:val="24"/>
          <w:rtl w:val="0"/>
        </w:rPr>
        <w:t xml:space="preserve">Kino kulinarne z filmową premierą w Monopolis</w:t>
      </w:r>
      <w:r w:rsidDel="00000000" w:rsidR="00000000" w:rsidRPr="00000000">
        <w:rPr>
          <w:rtl w:val="0"/>
        </w:rPr>
      </w:r>
    </w:p>
    <w:p w:rsidR="00000000" w:rsidDel="00000000" w:rsidP="00000000" w:rsidRDefault="00000000" w:rsidRPr="00000000" w14:paraId="00000018">
      <w:pPr>
        <w:pStyle w:val="Heading1"/>
        <w:spacing w:after="0" w:before="0" w:line="360" w:lineRule="auto"/>
        <w:jc w:val="both"/>
        <w:rPr>
          <w:rFonts w:ascii="Playfair Display" w:cs="Playfair Display" w:eastAsia="Playfair Display" w:hAnsi="Playfair Display"/>
          <w:sz w:val="24"/>
          <w:szCs w:val="24"/>
        </w:rPr>
      </w:pPr>
      <w:bookmarkStart w:colFirst="0" w:colLast="0" w:name="_slqgbo11r69x" w:id="2"/>
      <w:bookmarkEnd w:id="2"/>
      <w:r w:rsidDel="00000000" w:rsidR="00000000" w:rsidRPr="00000000">
        <w:rPr>
          <w:rFonts w:ascii="Playfair Display" w:cs="Playfair Display" w:eastAsia="Playfair Display" w:hAnsi="Playfair Display"/>
          <w:sz w:val="24"/>
          <w:szCs w:val="24"/>
          <w:rtl w:val="0"/>
        </w:rPr>
        <w:t xml:space="preserve">Festiwal Kamera Akcja i Monopolis zapraszają na wyjątkową kolację połączoną z przedpremierowym pokazem filmu nagrodzonego w Cannes! „</w:t>
      </w:r>
      <w:r w:rsidDel="00000000" w:rsidR="00000000" w:rsidRPr="00000000">
        <w:rPr>
          <w:rFonts w:ascii="Playfair Display" w:cs="Playfair Display" w:eastAsia="Playfair Display" w:hAnsi="Playfair Display"/>
          <w:b w:val="1"/>
          <w:sz w:val="24"/>
          <w:szCs w:val="24"/>
          <w:rtl w:val="0"/>
        </w:rPr>
        <w:t xml:space="preserve">Bulion i inne namiętności”</w:t>
      </w:r>
      <w:r w:rsidDel="00000000" w:rsidR="00000000" w:rsidRPr="00000000">
        <w:rPr>
          <w:rFonts w:ascii="Playfair Display" w:cs="Playfair Display" w:eastAsia="Playfair Display" w:hAnsi="Playfair Display"/>
          <w:sz w:val="24"/>
          <w:szCs w:val="24"/>
          <w:rtl w:val="0"/>
        </w:rPr>
        <w:t xml:space="preserve"> z Juliette Binoche w roli głównej to filmowa uczta dla oka, okazja do rozkoszowania się estetyką serwowanych na ekranie dań, dowód na to, że sztuka kulinarna może być pasją życia, źródłem emocjonalnych uniesień i drogą do zdobywania serc. Nie inaczej będzie podczas wieczoru w wyjątkowym anturażu Monopolis. Ceniona szefowa kuchni</w:t>
      </w:r>
      <w:r w:rsidDel="00000000" w:rsidR="00000000" w:rsidRPr="00000000">
        <w:rPr>
          <w:rFonts w:ascii="Playfair Display" w:cs="Playfair Display" w:eastAsia="Playfair Display" w:hAnsi="Playfair Display"/>
          <w:color w:val="ff0000"/>
          <w:sz w:val="24"/>
          <w:szCs w:val="24"/>
          <w:rtl w:val="0"/>
        </w:rPr>
        <w:t xml:space="preserve"> </w:t>
      </w:r>
      <w:r w:rsidDel="00000000" w:rsidR="00000000" w:rsidRPr="00000000">
        <w:rPr>
          <w:rFonts w:ascii="Playfair Display" w:cs="Playfair Display" w:eastAsia="Playfair Display" w:hAnsi="Playfair Display"/>
          <w:sz w:val="24"/>
          <w:szCs w:val="24"/>
          <w:rtl w:val="0"/>
        </w:rPr>
        <w:t xml:space="preserve">zaproponuje uczestnikom autorską kolację złożoną z dań kuchni francuskiej. Menu inspirowane filmem będzie jednocześnie wstępem do seansu, a formuła </w:t>
      </w:r>
      <w:r w:rsidDel="00000000" w:rsidR="00000000" w:rsidRPr="00000000">
        <w:rPr>
          <w:rFonts w:ascii="Playfair Display" w:cs="Playfair Display" w:eastAsia="Playfair Display" w:hAnsi="Playfair Display"/>
          <w:i w:val="1"/>
          <w:sz w:val="24"/>
          <w:szCs w:val="24"/>
          <w:rtl w:val="0"/>
        </w:rPr>
        <w:t xml:space="preserve">live cooking</w:t>
      </w:r>
      <w:r w:rsidDel="00000000" w:rsidR="00000000" w:rsidRPr="00000000">
        <w:rPr>
          <w:rFonts w:ascii="Playfair Display" w:cs="Playfair Display" w:eastAsia="Playfair Display" w:hAnsi="Playfair Display"/>
          <w:sz w:val="24"/>
          <w:szCs w:val="24"/>
          <w:rtl w:val="0"/>
        </w:rPr>
        <w:t xml:space="preserve"> pozwoli dodatkowo przyjrzeć się profesjonaliście „w akcji"! Uczestnicy będą mogli wysłuchać ciekawostek na temat pochodzenia serwowanych dań, a także procesu ich przygotowania. Wkrótce ruszy sprzedaż biletów na to wydarzenie.</w:t>
      </w:r>
    </w:p>
    <w:p w:rsidR="00000000" w:rsidDel="00000000" w:rsidP="00000000" w:rsidRDefault="00000000" w:rsidRPr="00000000" w14:paraId="00000019">
      <w:pPr>
        <w:spacing w:line="360" w:lineRule="auto"/>
        <w:rPr/>
      </w:pPr>
      <w:r w:rsidDel="00000000" w:rsidR="00000000" w:rsidRPr="00000000">
        <w:rPr>
          <w:rtl w:val="0"/>
        </w:rPr>
      </w:r>
    </w:p>
    <w:p w:rsidR="00000000" w:rsidDel="00000000" w:rsidP="00000000" w:rsidRDefault="00000000" w:rsidRPr="00000000" w14:paraId="0000001A">
      <w:pPr>
        <w:widowControl w:val="0"/>
        <w:spacing w:line="360" w:lineRule="auto"/>
        <w:jc w:val="both"/>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w:t>
      </w:r>
    </w:p>
    <w:p w:rsidR="00000000" w:rsidDel="00000000" w:rsidP="00000000" w:rsidRDefault="00000000" w:rsidRPr="00000000" w14:paraId="0000001B">
      <w:pPr>
        <w:widowControl w:val="0"/>
        <w:spacing w:after="240"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sz w:val="24"/>
          <w:szCs w:val="24"/>
          <w:rtl w:val="0"/>
        </w:rPr>
        <w:t xml:space="preserve">14. Festiwal Kamera Akcja</w:t>
      </w:r>
      <w:r w:rsidDel="00000000" w:rsidR="00000000" w:rsidRPr="00000000">
        <w:rPr>
          <w:rFonts w:ascii="Playfair Display" w:cs="Playfair Display" w:eastAsia="Playfair Display" w:hAnsi="Playfair Display"/>
          <w:sz w:val="24"/>
          <w:szCs w:val="24"/>
          <w:rtl w:val="0"/>
        </w:rPr>
        <w:t xml:space="preserve"> odbędzie się od </w:t>
      </w:r>
      <w:r w:rsidDel="00000000" w:rsidR="00000000" w:rsidRPr="00000000">
        <w:rPr>
          <w:rFonts w:ascii="Playfair Display" w:cs="Playfair Display" w:eastAsia="Playfair Display" w:hAnsi="Playfair Display"/>
          <w:b w:val="1"/>
          <w:sz w:val="24"/>
          <w:szCs w:val="24"/>
          <w:rtl w:val="0"/>
        </w:rPr>
        <w:t xml:space="preserve">12 do 15.10.2023 w Łodzi  (16 -19.10.2023 online na platformie Think Film)</w:t>
      </w:r>
      <w:r w:rsidDel="00000000" w:rsidR="00000000" w:rsidRPr="00000000">
        <w:rPr>
          <w:rFonts w:ascii="Playfair Display" w:cs="Playfair Display" w:eastAsia="Playfair Display" w:hAnsi="Playfair Display"/>
          <w:sz w:val="24"/>
          <w:szCs w:val="24"/>
          <w:rtl w:val="0"/>
        </w:rPr>
        <w:t xml:space="preserve">. Zadanie realizowane jest dzięki dofinansowaniu z budżetu Miasta Łodzi. Dofinansowano ze środków Ministra Kultury i Dziedzictwa Narodowego pochodzących z Funduszu Promocji Kultury, Polskiego Instytutu Sztuki Filmowej oraz Uniwersytetu Łódzkiego – mecenasa festiwalu. Głównymi partnerami festiwalu jest Szkoła Filmowa w Łodzi, Muzeum Kinematografii i Monopolis. Festiwal Kamera Akcja i Festiwal Mediów Człowiek w Zagrożeniu tworzą sieć współpracy </w:t>
      </w:r>
      <w:r w:rsidDel="00000000" w:rsidR="00000000" w:rsidRPr="00000000">
        <w:rPr>
          <w:rFonts w:ascii="Playfair Display" w:cs="Playfair Display" w:eastAsia="Playfair Display" w:hAnsi="Playfair Display"/>
          <w:b w:val="1"/>
          <w:sz w:val="24"/>
          <w:szCs w:val="24"/>
          <w:rtl w:val="0"/>
        </w:rPr>
        <w:t xml:space="preserve">„Łódzki Festiwal Filmowy"</w:t>
      </w:r>
      <w:r w:rsidDel="00000000" w:rsidR="00000000" w:rsidRPr="00000000">
        <w:rPr>
          <w:rFonts w:ascii="Playfair Display" w:cs="Playfair Display" w:eastAsia="Playfair Display" w:hAnsi="Playfair Display"/>
          <w:sz w:val="24"/>
          <w:szCs w:val="24"/>
          <w:rtl w:val="0"/>
        </w:rPr>
        <w:t xml:space="preserve">. Karnety w cenie od 99 zł w sprzedaży do 9 października 2023 r. </w:t>
      </w:r>
    </w:p>
    <w:p w:rsidR="00000000" w:rsidDel="00000000" w:rsidP="00000000" w:rsidRDefault="00000000" w:rsidRPr="00000000" w14:paraId="0000001C">
      <w:pPr>
        <w:widowControl w:val="0"/>
        <w:spacing w:after="240"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Spotkania z cyklu </w:t>
      </w:r>
      <w:r w:rsidDel="00000000" w:rsidR="00000000" w:rsidRPr="00000000">
        <w:rPr>
          <w:rFonts w:ascii="Playfair Display" w:cs="Playfair Display" w:eastAsia="Playfair Display" w:hAnsi="Playfair Display"/>
          <w:b w:val="1"/>
          <w:sz w:val="24"/>
          <w:szCs w:val="24"/>
          <w:rtl w:val="0"/>
        </w:rPr>
        <w:t xml:space="preserve">Akcja Edukacja</w:t>
      </w:r>
      <w:r w:rsidDel="00000000" w:rsidR="00000000" w:rsidRPr="00000000">
        <w:rPr>
          <w:rFonts w:ascii="Playfair Display" w:cs="Playfair Display" w:eastAsia="Playfair Display" w:hAnsi="Playfair Display"/>
          <w:sz w:val="24"/>
          <w:szCs w:val="24"/>
          <w:rtl w:val="0"/>
        </w:rPr>
        <w:t xml:space="preserve"> dofinansowane są z budżetu Miasta Łodzi w ramach regrantingu przeprowadzonego przez Centrum Opus. Organizatorem jest Fundacja FKA. Wstęp na wydarzenia Akcji Edukacji jest bezpłatny.</w:t>
      </w:r>
    </w:p>
    <w:p w:rsidR="00000000" w:rsidDel="00000000" w:rsidP="00000000" w:rsidRDefault="00000000" w:rsidRPr="00000000" w14:paraId="0000001D">
      <w:pPr>
        <w:widowControl w:val="0"/>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t>
      </w:r>
    </w:p>
    <w:p w:rsidR="00000000" w:rsidDel="00000000" w:rsidP="00000000" w:rsidRDefault="00000000" w:rsidRPr="00000000" w14:paraId="0000001E">
      <w:pPr>
        <w:widowControl w:val="0"/>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Materiały prasowe:</w:t>
      </w:r>
    </w:p>
    <w:p w:rsidR="00000000" w:rsidDel="00000000" w:rsidP="00000000" w:rsidRDefault="00000000" w:rsidRPr="00000000" w14:paraId="0000001F">
      <w:pPr>
        <w:widowControl w:val="0"/>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14. FKA: </w:t>
      </w:r>
      <w:hyperlink r:id="rId6">
        <w:r w:rsidDel="00000000" w:rsidR="00000000" w:rsidRPr="00000000">
          <w:rPr>
            <w:rFonts w:ascii="Playfair Display" w:cs="Playfair Display" w:eastAsia="Playfair Display" w:hAnsi="Playfair Display"/>
            <w:color w:val="1155cc"/>
            <w:sz w:val="24"/>
            <w:szCs w:val="24"/>
            <w:u w:val="single"/>
            <w:rtl w:val="0"/>
          </w:rPr>
          <w:t xml:space="preserve">http://kameraakcja.com.pl/media/</w:t>
        </w:r>
      </w:hyperlink>
      <w:r w:rsidDel="00000000" w:rsidR="00000000" w:rsidRPr="00000000">
        <w:rPr>
          <w:rFonts w:ascii="Playfair Display" w:cs="Playfair Display" w:eastAsia="Playfair Display" w:hAnsi="Playfair Display"/>
          <w:sz w:val="24"/>
          <w:szCs w:val="24"/>
          <w:rtl w:val="0"/>
        </w:rPr>
        <w:t xml:space="preserve">.</w:t>
      </w:r>
    </w:p>
    <w:p w:rsidR="00000000" w:rsidDel="00000000" w:rsidP="00000000" w:rsidRDefault="00000000" w:rsidRPr="00000000" w14:paraId="00000020">
      <w:pPr>
        <w:widowControl w:val="0"/>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t>
      </w:r>
    </w:p>
    <w:p w:rsidR="00000000" w:rsidDel="00000000" w:rsidP="00000000" w:rsidRDefault="00000000" w:rsidRPr="00000000" w14:paraId="00000021">
      <w:pPr>
        <w:widowControl w:val="0"/>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Załączone grafiki:</w:t>
      </w:r>
    </w:p>
    <w:p w:rsidR="00000000" w:rsidDel="00000000" w:rsidP="00000000" w:rsidRDefault="00000000" w:rsidRPr="00000000" w14:paraId="00000022">
      <w:pPr>
        <w:widowControl w:val="0"/>
        <w:numPr>
          <w:ilvl w:val="0"/>
          <w:numId w:val="1"/>
        </w:numPr>
        <w:spacing w:line="360" w:lineRule="auto"/>
        <w:ind w:left="720" w:hanging="360"/>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Kadr z filmu „Bulion i inne namiętności”, reż. Trần Anh Hùng</w:t>
      </w:r>
    </w:p>
    <w:p w:rsidR="00000000" w:rsidDel="00000000" w:rsidP="00000000" w:rsidRDefault="00000000" w:rsidRPr="00000000" w14:paraId="00000023">
      <w:pPr>
        <w:widowControl w:val="0"/>
        <w:numPr>
          <w:ilvl w:val="0"/>
          <w:numId w:val="1"/>
        </w:numPr>
        <w:spacing w:line="360" w:lineRule="auto"/>
        <w:ind w:left="720" w:hanging="360"/>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Kadr z filmu „Chłopi, reż. DK Welchman, Hugh Welchman</w:t>
      </w:r>
    </w:p>
    <w:p w:rsidR="00000000" w:rsidDel="00000000" w:rsidP="00000000" w:rsidRDefault="00000000" w:rsidRPr="00000000" w14:paraId="00000024">
      <w:pPr>
        <w:widowControl w:val="0"/>
        <w:numPr>
          <w:ilvl w:val="0"/>
          <w:numId w:val="1"/>
        </w:numPr>
        <w:spacing w:line="360" w:lineRule="auto"/>
        <w:ind w:left="720" w:hanging="360"/>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Kadr z filmu „Błazny” reż. Gabriela Muskała</w:t>
      </w:r>
    </w:p>
    <w:p w:rsidR="00000000" w:rsidDel="00000000" w:rsidP="00000000" w:rsidRDefault="00000000" w:rsidRPr="00000000" w14:paraId="00000025">
      <w:pPr>
        <w:widowControl w:val="0"/>
        <w:numPr>
          <w:ilvl w:val="0"/>
          <w:numId w:val="1"/>
        </w:numPr>
        <w:spacing w:line="360" w:lineRule="auto"/>
        <w:ind w:left="720" w:hanging="360"/>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Kadr z filmu „Moje stare”, reż. Natasza Parzymies</w:t>
      </w:r>
    </w:p>
    <w:p w:rsidR="00000000" w:rsidDel="00000000" w:rsidP="00000000" w:rsidRDefault="00000000" w:rsidRPr="00000000" w14:paraId="00000026">
      <w:pPr>
        <w:widowControl w:val="0"/>
        <w:numPr>
          <w:ilvl w:val="0"/>
          <w:numId w:val="1"/>
        </w:numPr>
        <w:spacing w:line="360" w:lineRule="auto"/>
        <w:ind w:left="720" w:hanging="360"/>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Zdjęcie Ewy Puszczyńskiej - case study “Strefy interesów”</w:t>
      </w:r>
    </w:p>
    <w:p w:rsidR="00000000" w:rsidDel="00000000" w:rsidP="00000000" w:rsidRDefault="00000000" w:rsidRPr="00000000" w14:paraId="00000027">
      <w:pPr>
        <w:widowControl w:val="0"/>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w:t>
      </w:r>
    </w:p>
    <w:p w:rsidR="00000000" w:rsidDel="00000000" w:rsidP="00000000" w:rsidRDefault="00000000" w:rsidRPr="00000000" w14:paraId="00000028">
      <w:pPr>
        <w:widowControl w:val="0"/>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Kontakt:</w:t>
      </w:r>
    </w:p>
    <w:p w:rsidR="00000000" w:rsidDel="00000000" w:rsidP="00000000" w:rsidRDefault="00000000" w:rsidRPr="00000000" w14:paraId="00000029">
      <w:pPr>
        <w:widowControl w:val="0"/>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Mateusz Demski</w:t>
      </w:r>
    </w:p>
    <w:p w:rsidR="00000000" w:rsidDel="00000000" w:rsidP="00000000" w:rsidRDefault="00000000" w:rsidRPr="00000000" w14:paraId="0000002A">
      <w:pPr>
        <w:widowControl w:val="0"/>
        <w:spacing w:line="360" w:lineRule="auto"/>
        <w:jc w:val="both"/>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Rzecznik Prasowy</w:t>
      </w:r>
    </w:p>
    <w:p w:rsidR="00000000" w:rsidDel="00000000" w:rsidP="00000000" w:rsidRDefault="00000000" w:rsidRPr="00000000" w14:paraId="0000002B">
      <w:pPr>
        <w:widowControl w:val="0"/>
        <w:spacing w:line="360" w:lineRule="auto"/>
        <w:jc w:val="both"/>
        <w:rPr>
          <w:rFonts w:ascii="Playfair Display" w:cs="Playfair Display" w:eastAsia="Playfair Display" w:hAnsi="Playfair Display"/>
          <w:sz w:val="24"/>
          <w:szCs w:val="24"/>
        </w:rPr>
      </w:pPr>
      <w:hyperlink r:id="rId7">
        <w:r w:rsidDel="00000000" w:rsidR="00000000" w:rsidRPr="00000000">
          <w:rPr>
            <w:rFonts w:ascii="Playfair Display" w:cs="Playfair Display" w:eastAsia="Playfair Display" w:hAnsi="Playfair Display"/>
            <w:color w:val="1155cc"/>
            <w:sz w:val="24"/>
            <w:szCs w:val="24"/>
            <w:u w:val="single"/>
            <w:rtl w:val="0"/>
          </w:rPr>
          <w:t xml:space="preserve">mateusz@kameraakcja.com.pl</w:t>
        </w:r>
      </w:hyperlink>
      <w:r w:rsidDel="00000000" w:rsidR="00000000" w:rsidRPr="00000000">
        <w:rPr>
          <w:rtl w:val="0"/>
        </w:rPr>
      </w:r>
    </w:p>
    <w:p w:rsidR="00000000" w:rsidDel="00000000" w:rsidP="00000000" w:rsidRDefault="00000000" w:rsidRPr="00000000" w14:paraId="0000002C">
      <w:pPr>
        <w:widowControl w:val="0"/>
        <w:spacing w:line="360" w:lineRule="auto"/>
        <w:jc w:val="both"/>
        <w:rPr/>
      </w:pPr>
      <w:r w:rsidDel="00000000" w:rsidR="00000000" w:rsidRPr="00000000">
        <w:rPr>
          <w:rFonts w:ascii="Playfair Display" w:cs="Playfair Display" w:eastAsia="Playfair Display" w:hAnsi="Playfair Display"/>
          <w:sz w:val="24"/>
          <w:szCs w:val="24"/>
          <w:rtl w:val="0"/>
        </w:rPr>
        <w:t xml:space="preserve">tel. 517 300 673</w:t>
      </w:r>
      <w:r w:rsidDel="00000000" w:rsidR="00000000" w:rsidRPr="00000000">
        <w:rPr>
          <w:rtl w:val="0"/>
        </w:rPr>
      </w:r>
    </w:p>
    <w:p w:rsidR="00000000" w:rsidDel="00000000" w:rsidP="00000000" w:rsidRDefault="00000000" w:rsidRPr="00000000" w14:paraId="0000002D">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E">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2F">
      <w:pPr>
        <w:spacing w:line="360" w:lineRule="auto"/>
        <w:jc w:val="both"/>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30">
      <w:pPr>
        <w:spacing w:line="360" w:lineRule="auto"/>
        <w:jc w:val="both"/>
        <w:rPr>
          <w:rFonts w:ascii="Playfair Display" w:cs="Playfair Display" w:eastAsia="Playfair Display" w:hAnsi="Playfair Display"/>
          <w:sz w:val="24"/>
          <w:szCs w:val="24"/>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4" w:w="11909" w:orient="portrait"/>
      <w:pgMar w:bottom="1440" w:top="1440"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center"/>
      <w:rPr>
        <w:rFonts w:ascii="Playfair Display" w:cs="Playfair Display" w:eastAsia="Playfair Display" w:hAnsi="Playfair Display"/>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center"/>
      <w:rPr>
        <w:rFonts w:ascii="Playfair Display" w:cs="Playfair Display" w:eastAsia="Playfair Display" w:hAnsi="Playfair Display"/>
        <w:sz w:val="24"/>
        <w:szCs w:val="2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line="276" w:lineRule="auto"/>
      <w:rPr/>
    </w:pPr>
    <w:r w:rsidDel="00000000" w:rsidR="00000000" w:rsidRPr="00000000">
      <w:rPr/>
      <w:drawing>
        <wp:inline distB="114300" distT="114300" distL="114300" distR="114300">
          <wp:extent cx="5731200" cy="635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635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line="276" w:lineRule="auto"/>
      <w:rPr/>
    </w:pPr>
    <w:r w:rsidDel="00000000" w:rsidR="00000000" w:rsidRPr="00000000">
      <w:rPr/>
      <w:drawing>
        <wp:inline distB="114300" distT="114300" distL="114300" distR="114300">
          <wp:extent cx="5731200" cy="635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6350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line="276" w:lineRule="auto"/>
      <w:rPr/>
    </w:pPr>
    <w:r w:rsidDel="00000000" w:rsidR="00000000" w:rsidRPr="00000000">
      <w:rPr/>
      <w:drawing>
        <wp:inline distB="114300" distT="114300" distL="114300" distR="114300">
          <wp:extent cx="5731200" cy="635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635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2.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kameraakcja.com.pl/media/" TargetMode="External"/><Relationship Id="rId7" Type="http://schemas.openxmlformats.org/officeDocument/2006/relationships/hyperlink" Target="mailto:mateusz@kameraakcja.com.pl" TargetMode="Externa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