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Informacja prasowa, 14.10.2023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before="240" w:line="276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Trwa 14. Festiwal Kamera Akcja!</w:t>
        <w:br w:type="textWrapping"/>
        <w:t xml:space="preserve"> Emocjonujące spotkanie z Agnieszką Holland i dyskusje o przyszłości kina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Drugi dzień Festiwalu Kamera Akcja za nami, to jednak dopiero półmetek części stacjonarnej! W piątek 13 października z widzami spotkała się Agnieszka Holland, która w emocjonującej rozmowie opowiedziała o kulisach powstania filmu „Zielona granica”. Ponadto festiwalowicze i festiwalowiczki debatowali nad przyszłością branży filmowej w kontekście strajków w Hollywood, a także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roli historii w budowaniu tożsamości narodowej.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Holland: trzymaliśmy rękę na pulsie współczesności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Nie ma wątpliwości, że najważniejszym wydarzeniem drugiego dnia festiwalu było spotkanie z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Agnieszką Holland </w:t>
      </w:r>
      <w:r w:rsidDel="00000000" w:rsidR="00000000" w:rsidRPr="00000000">
        <w:rPr>
          <w:rtl w:val="0"/>
        </w:rPr>
        <w:t xml:space="preserve">po pokazie filmu „Zielona granica”. W rozmowie uczestniczyli producent </w:t>
      </w:r>
      <w:r w:rsidDel="00000000" w:rsidR="00000000" w:rsidRPr="00000000">
        <w:rPr>
          <w:b w:val="1"/>
          <w:rtl w:val="0"/>
        </w:rPr>
        <w:t xml:space="preserve">Marcin Wierzchosławski </w:t>
      </w:r>
      <w:r w:rsidDel="00000000" w:rsidR="00000000" w:rsidRPr="00000000">
        <w:rPr>
          <w:rtl w:val="0"/>
        </w:rPr>
        <w:t xml:space="preserve">oraz współscenarzysta </w:t>
      </w:r>
      <w:r w:rsidDel="00000000" w:rsidR="00000000" w:rsidRPr="00000000">
        <w:rPr>
          <w:b w:val="1"/>
          <w:rtl w:val="0"/>
        </w:rPr>
        <w:t xml:space="preserve">Maciej Pisuk</w:t>
      </w:r>
      <w:r w:rsidDel="00000000" w:rsidR="00000000" w:rsidRPr="00000000">
        <w:rPr>
          <w:rtl w:val="0"/>
        </w:rPr>
        <w:t xml:space="preserve">, sama reżyserka – z powodu niespokojnej atmosfery wokół jej osoby – połączyła się z festiwalowiczami online. Kluczowy temat spotkania stanowiła kwestia odbioru filmu oraz toczącej się wokół niego dyskusji w przestrzeni publicznej.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„Zielona granica” to film mówiący o kryzysie humanitarnym na polsko-białoruskiej granicy. Agnieszka Holland powiedziała, że to pierwszy i być może ostatni fabularny obraz o tych wydarzeniach, proces jego powstania był więc swoistym </w:t>
      </w:r>
      <w:r w:rsidDel="00000000" w:rsidR="00000000" w:rsidRPr="00000000">
        <w:rPr>
          <w:i w:val="1"/>
          <w:rtl w:val="0"/>
        </w:rPr>
        <w:t xml:space="preserve">trzymaniem ręki na pulsie współczesności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Stało się dla mnie jasne, że powstaje tam laboratorium przemocy i kłamstwa, że to celowe zagranie, by nie było obrazów stamtąd, żeby ludzie, których spotykają te dramatyczne wydarzenia, zostali pozbawieni twarzy i głosu </w:t>
      </w:r>
      <w:r w:rsidDel="00000000" w:rsidR="00000000" w:rsidRPr="00000000">
        <w:rPr>
          <w:rtl w:val="0"/>
        </w:rPr>
        <w:t xml:space="preserve">– mówiła reżysera. Maciej Pisuk dodał, że – jako twórcy – od początku wiedzieli, że muszą w sposób maksymalnie obiektywny, realistyczny, pokazać to, co rzeczywiście  dzieje się na granicy. </w:t>
      </w:r>
      <w:r w:rsidDel="00000000" w:rsidR="00000000" w:rsidRPr="00000000">
        <w:rPr>
          <w:i w:val="1"/>
          <w:rtl w:val="0"/>
        </w:rPr>
        <w:t xml:space="preserve">Musimy pokazać to co naprawdę się wydarzyło, czy nam się to podoba, czy nam się nie podoba. Tym bardziej, że miało to zostać zakryte przed światem </w:t>
      </w:r>
      <w:r w:rsidDel="00000000" w:rsidR="00000000" w:rsidRPr="00000000">
        <w:rPr>
          <w:rtl w:val="0"/>
        </w:rPr>
        <w:t xml:space="preserve">– stwierdził Pisuk.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before="240" w:line="276" w:lineRule="auto"/>
        <w:rPr/>
      </w:pPr>
      <w:r w:rsidDel="00000000" w:rsidR="00000000" w:rsidRPr="00000000">
        <w:rPr>
          <w:rtl w:val="0"/>
        </w:rPr>
        <w:t xml:space="preserve">W dalszej części spotkania Holland odniosła się do fali internetowego hejtu, z jaką zderzyli się twórcy „Zielonej granicy”. </w:t>
      </w:r>
      <w:r w:rsidDel="00000000" w:rsidR="00000000" w:rsidRPr="00000000">
        <w:rPr>
          <w:i w:val="1"/>
          <w:rtl w:val="0"/>
        </w:rPr>
        <w:t xml:space="preserve">Uderzające jest dla mnie mówienie o antypolskości w kontekście naszego filmu, dlatego, że jest tam mnóstwo pozytywnych bohaterów, właściwie wszyscy oni są Polakami. Nie rozumiem, dlaczego politycy identyfikują się z jakimiś kilkoma sadystami, których tam widać. </w:t>
      </w:r>
      <w:r w:rsidDel="00000000" w:rsidR="00000000" w:rsidRPr="00000000">
        <w:rPr>
          <w:rtl w:val="0"/>
        </w:rPr>
        <w:t xml:space="preserve">Do sprawy odniósł się także Marcin Wierzchosławski, mówiąc o tym, że skala zaangażowania figur publicznych w podsycanie hejtu była dla wszystkich z ekipy zaskoczeniem.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STRAJK: Drapieżny kapitalizm dotyka nas wszystkich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Punktem głównym każdej edycji Kamery Akcji są rozmowy. Tegoroczne panele dyskusyjne odbywają się pod trzema hasłami, pod którymi ukryte są najbardziej istotne problemy, jakie stoją dziś przed filmowcami: </w:t>
      </w:r>
      <w:r w:rsidDel="00000000" w:rsidR="00000000" w:rsidRPr="00000000">
        <w:rPr>
          <w:b w:val="1"/>
          <w:rtl w:val="0"/>
        </w:rPr>
        <w:t xml:space="preserve">STRAJK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ZMIANA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ROBOTA</w:t>
      </w:r>
      <w:r w:rsidDel="00000000" w:rsidR="00000000" w:rsidRPr="00000000">
        <w:rPr>
          <w:rFonts w:ascii="Arial" w:cs="Arial" w:eastAsia="Arial" w:hAnsi="Arial"/>
          <w:rtl w:val="0"/>
        </w:rPr>
        <w:t xml:space="preserve">. W kontekście tego pierwszego </w:t>
      </w:r>
      <w:r w:rsidDel="00000000" w:rsidR="00000000" w:rsidRPr="00000000">
        <w:rPr>
          <w:b w:val="1"/>
          <w:rtl w:val="0"/>
        </w:rPr>
        <w:t xml:space="preserve">Krzysztof Rak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Anna Wróblewska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Sylwia Szostak </w:t>
      </w:r>
      <w:r w:rsidDel="00000000" w:rsidR="00000000" w:rsidRPr="00000000">
        <w:rPr>
          <w:rtl w:val="0"/>
        </w:rPr>
        <w:t xml:space="preserve">próbowali odpowiedzieć na pytania </w:t>
      </w:r>
      <w:r w:rsidDel="00000000" w:rsidR="00000000" w:rsidRPr="00000000">
        <w:rPr>
          <w:b w:val="1"/>
          <w:rtl w:val="0"/>
        </w:rPr>
        <w:t xml:space="preserve">Michała Pabisia-Orzeszyny</w:t>
      </w:r>
      <w:r w:rsidDel="00000000" w:rsidR="00000000" w:rsidRPr="00000000">
        <w:rPr>
          <w:rtl w:val="0"/>
        </w:rPr>
        <w:t xml:space="preserve">, które dotyczyły rezultatu tegorocznych strajków w Hollywood.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Podczas rozmowy pojawiło się wiele różnych wątków m.in. kwestia tantiem, które – jak podkreślił Rak – są szczególnie ważne dla scenarzystów. </w:t>
      </w:r>
      <w:r w:rsidDel="00000000" w:rsidR="00000000" w:rsidRPr="00000000">
        <w:rPr>
          <w:i w:val="1"/>
          <w:rtl w:val="0"/>
        </w:rPr>
        <w:t xml:space="preserve">W Polsce uczymy się współpracy, walki o własne prawa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tl w:val="0"/>
        </w:rPr>
        <w:t xml:space="preserve">powiedział w trakcie dyskusji. Szostak dodała do tego uwagę, że scenarzyści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nie mają żadnego instytucjonalnego wsparcia</w:t>
      </w:r>
      <w:r w:rsidDel="00000000" w:rsidR="00000000" w:rsidRPr="00000000">
        <w:rPr>
          <w:rtl w:val="0"/>
        </w:rPr>
        <w:t xml:space="preserve">. Tym samym rozmówcy wymienili swoje poglądy na temat działalności platform streamingowych.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Netflix stwarza miejsca pracy. To jest dla nas wielka szansa, zyskujemy widownię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tl w:val="0"/>
        </w:rPr>
        <w:t xml:space="preserve">podkreśliła Anna Wróblewska i dodała: </w:t>
      </w:r>
      <w:r w:rsidDel="00000000" w:rsidR="00000000" w:rsidRPr="00000000">
        <w:rPr>
          <w:i w:val="1"/>
          <w:rtl w:val="0"/>
        </w:rPr>
        <w:t xml:space="preserve">Nie wiem jednak, czy Netflix będzie tak chętnie zamawiał nasze filmy, czy seriale za rok, czy za dwa. To jest bardzo niepewna przyszłość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Festiwalowe dyskusje i spotkania: Kształtowanie tożsamości narodowej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Festiwal Kamera Akcja to przede wszystkim spotkania z gośćmi. W piątek w Szkole Filmowej w Łodzi odbył się przedpremierowy pokaz izraelsko-polsko-niemieckiego filmu „Delegacja” w reżyserii Asafa Sabana. To opowieść o nastolatkach z Izraela, którzy przyjeżdżają do Polski na szkolną wycieczkę szlakiem miejsc pamięci Holokaustu. Pokazowi towarzyszyło spotkanie z twórczyniami: producentką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Agnieszką Dziedzic </w:t>
      </w:r>
      <w:r w:rsidDel="00000000" w:rsidR="00000000" w:rsidRPr="00000000">
        <w:rPr>
          <w:rFonts w:ascii="Arial" w:cs="Arial" w:eastAsia="Arial" w:hAnsi="Arial"/>
          <w:rtl w:val="0"/>
        </w:rPr>
        <w:t xml:space="preserve">i scenografką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Ewą Mroczkowską</w:t>
      </w:r>
      <w:r w:rsidDel="00000000" w:rsidR="00000000" w:rsidRPr="00000000">
        <w:rPr>
          <w:rtl w:val="0"/>
        </w:rPr>
        <w:t xml:space="preserve">, którego wątkiem przewodnim był temat kształtowania pamięci i roli historii w budowaniu tożsamości narodowej. </w:t>
      </w:r>
      <w:r w:rsidDel="00000000" w:rsidR="00000000" w:rsidRPr="00000000">
        <w:rPr>
          <w:i w:val="1"/>
          <w:rtl w:val="0"/>
        </w:rPr>
        <w:t xml:space="preserve">Bardzo było dla mnie ciekawe to, że ten film mówi o tym, jak się pamięta i o tym, jak się tę pamięć buduje w każdym z tych krajów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tl w:val="0"/>
        </w:rPr>
        <w:t xml:space="preserve">powiedziała Dziedzic. </w:t>
      </w:r>
      <w:r w:rsidDel="00000000" w:rsidR="00000000" w:rsidRPr="00000000">
        <w:rPr>
          <w:i w:val="1"/>
          <w:rtl w:val="0"/>
        </w:rPr>
        <w:t xml:space="preserve">Ten film od początku był dla mnie opowieścią o kształtowaniu tożsamości narodowej i w jakiś sposób też o indoktrynacji młodych ludzi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tl w:val="0"/>
        </w:rPr>
        <w:t xml:space="preserve">dodała Mroczkowska.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Tego samego dnia w Muzeum Kinematografii w Łodzi odbyło się także spotkanie po pokazie filmu </w:t>
      </w:r>
      <w:r w:rsidDel="00000000" w:rsidR="00000000" w:rsidRPr="00000000">
        <w:rPr>
          <w:rtl w:val="0"/>
        </w:rPr>
        <w:t xml:space="preserve">„Czarne słońca” w reżyserii Jerzego Zalewskiego </w:t>
      </w:r>
      <w:r w:rsidDel="00000000" w:rsidR="00000000" w:rsidRPr="00000000">
        <w:rPr>
          <w:rtl w:val="0"/>
        </w:rPr>
        <w:t xml:space="preserve">z 1992 r. </w:t>
      </w:r>
      <w:r w:rsidDel="00000000" w:rsidR="00000000" w:rsidRPr="00000000">
        <w:rPr>
          <w:rtl w:val="0"/>
        </w:rPr>
        <w:t xml:space="preserve">Ponad trzydzieści lat po jego premierze widzowie mieli okazję obejrzeć odrestaurowaną cyfrowo wersję. Po seansie widzowie spotkali się ze współczesnarzystą i autorem zdjęć </w:t>
      </w:r>
      <w:r w:rsidDel="00000000" w:rsidR="00000000" w:rsidRPr="00000000">
        <w:rPr>
          <w:b w:val="1"/>
          <w:rtl w:val="0"/>
        </w:rPr>
        <w:t xml:space="preserve">Pawłem Wendorffem </w:t>
      </w:r>
      <w:r w:rsidDel="00000000" w:rsidR="00000000" w:rsidRPr="00000000">
        <w:rPr>
          <w:rFonts w:ascii="Arial" w:cs="Arial" w:eastAsia="Arial" w:hAnsi="Arial"/>
          <w:rtl w:val="0"/>
        </w:rPr>
        <w:t xml:space="preserve">oraz wiceprezesem Wytwórni Filmów Oświatowych </w:t>
      </w:r>
      <w:r w:rsidDel="00000000" w:rsidR="00000000" w:rsidRPr="00000000">
        <w:rPr>
          <w:b w:val="1"/>
          <w:rtl w:val="0"/>
        </w:rPr>
        <w:t xml:space="preserve">Sławomirem Kalwinkiem</w:t>
      </w:r>
      <w:r w:rsidDel="00000000" w:rsidR="00000000" w:rsidRPr="00000000">
        <w:rPr>
          <w:rtl w:val="0"/>
        </w:rPr>
        <w:t xml:space="preserve">. „Czarne słońca” są rzadkim przykładem wariacji na temat gatunku science-fiction na gruncie kina polskiego, pod warstwą wizualną kryje się jednak wiele znaczeń. </w:t>
      </w:r>
      <w:r w:rsidDel="00000000" w:rsidR="00000000" w:rsidRPr="00000000">
        <w:rPr>
          <w:i w:val="1"/>
          <w:rtl w:val="0"/>
        </w:rPr>
        <w:t xml:space="preserve">Ten film jest swego rodzaju metaforą czasów wojennych i pewnego uwięzienia. W jakimś sensie nie jest to tylko i wyłącznie historia jednego człowieka, który czuje się bezpiecznie w więzieniu życia, ale jest to taki stan umysłu i emocji, które towarzyszyły wielu ludziom żyjącym w Polsce </w:t>
      </w:r>
      <w:r w:rsidDel="00000000" w:rsidR="00000000" w:rsidRPr="00000000">
        <w:rPr>
          <w:rtl w:val="0"/>
        </w:rPr>
        <w:t xml:space="preserve">– mówił Kalwinek. Wendorff podkreślał znaczenie muzyki stworzonej na potrzeby filmu przez zespół Kult. </w:t>
      </w:r>
      <w:r w:rsidDel="00000000" w:rsidR="00000000" w:rsidRPr="00000000">
        <w:rPr>
          <w:i w:val="1"/>
          <w:rtl w:val="0"/>
        </w:rPr>
        <w:t xml:space="preserve">Jurek Zalewski trafił na taśmy magnetofonowe z muzyką ojca Kazika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Staszewskiego, Stanisława </w:t>
      </w:r>
      <w:r w:rsidDel="00000000" w:rsidR="00000000" w:rsidRPr="00000000">
        <w:rPr>
          <w:rtl w:val="0"/>
        </w:rPr>
        <w:t xml:space="preserve">[...] </w:t>
      </w:r>
      <w:r w:rsidDel="00000000" w:rsidR="00000000" w:rsidRPr="00000000">
        <w:rPr>
          <w:i w:val="1"/>
          <w:rtl w:val="0"/>
        </w:rPr>
        <w:t xml:space="preserve">Kazik nie znał tych utworów </w:t>
      </w:r>
      <w:r w:rsidDel="00000000" w:rsidR="00000000" w:rsidRPr="00000000">
        <w:rPr>
          <w:rtl w:val="0"/>
        </w:rPr>
        <w:t xml:space="preserve">– wspominał i dodał, że dało to początek pracom nad legendarnymi albumami </w:t>
      </w:r>
      <w:r w:rsidDel="00000000" w:rsidR="00000000" w:rsidRPr="00000000">
        <w:rPr>
          <w:rtl w:val="0"/>
        </w:rPr>
        <w:t xml:space="preserve">„Tata Kazika” i „Tata 2”.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Serię piątkowych spotkań na festiwalu zwieńczył pokaz filmu „Poprzednie życie” Celine Song, po którym z widzami spotkał się </w:t>
      </w:r>
      <w:r w:rsidDel="00000000" w:rsidR="00000000" w:rsidRPr="00000000">
        <w:rPr>
          <w:b w:val="1"/>
          <w:rtl w:val="0"/>
        </w:rPr>
        <w:t xml:space="preserve">Michał Oleszczyk</w:t>
      </w:r>
      <w:r w:rsidDel="00000000" w:rsidR="00000000" w:rsidRPr="00000000">
        <w:rPr>
          <w:rFonts w:ascii="Arial" w:cs="Arial" w:eastAsia="Arial" w:hAnsi="Arial"/>
          <w:rtl w:val="0"/>
        </w:rPr>
        <w:t xml:space="preserve">, twórcą podcastu </w:t>
      </w:r>
      <w:r w:rsidDel="00000000" w:rsidR="00000000" w:rsidRPr="00000000">
        <w:rPr>
          <w:b w:val="1"/>
          <w:rtl w:val="0"/>
        </w:rPr>
        <w:t xml:space="preserve">SpoilerMaster</w:t>
      </w:r>
      <w:r w:rsidDel="00000000" w:rsidR="00000000" w:rsidRPr="00000000">
        <w:rPr>
          <w:rtl w:val="0"/>
        </w:rPr>
        <w:t xml:space="preserve">. Już na samym początku prowadzący zaznaczył, że odczucia po seansie mogą być bardzo różnorodne, gdyż film pozostawia widza z pytaniami.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Ponadto przy okazji Festiwalu Kamera Akcja odbył się Kurs Animatora Kultury, na który składał się na cykl warsztatów poświęconych m.in. promocji instytucji kultury oraz dzieci i młodzieży w kulturze. W Łodzi spotkali się również przedstawicieli filmoznawczych kół naukowych z całej Polski, który dyskutowali m.in. na temat nadchodzącego wyścigu oscarowego i kandydatów do Oscara w kategorii najlepszego filmu międzynarodowego.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Ciąg dalszy festiwalowych wrażeń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before="24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A to dopiero półmetek stacjonarnej części festiwalu, na uczestniczki i uczestników Kamery Akcja czeka jeszcze sporo wrażeń. W sobotę 14 października dyskusje upłyną pod hasłem </w:t>
      </w:r>
      <w:r w:rsidDel="00000000" w:rsidR="00000000" w:rsidRPr="00000000">
        <w:rPr>
          <w:b w:val="1"/>
          <w:rtl w:val="0"/>
        </w:rPr>
        <w:t xml:space="preserve">ZMIANA</w:t>
      </w:r>
      <w:r w:rsidDel="00000000" w:rsidR="00000000" w:rsidRPr="00000000">
        <w:rPr>
          <w:rtl w:val="0"/>
        </w:rPr>
        <w:t xml:space="preserve">, a w debacie na temat przemian, jakie mogą zajść w najbliższym czasie w branży filmowej wezmą udział </w:t>
      </w:r>
      <w:r w:rsidDel="00000000" w:rsidR="00000000" w:rsidRPr="00000000">
        <w:rPr>
          <w:b w:val="1"/>
          <w:rtl w:val="0"/>
        </w:rPr>
        <w:t xml:space="preserve">Karina Kleszczewska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Jacek Nagłowski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Małgorzata Steciak</w:t>
      </w:r>
      <w:r w:rsidDel="00000000" w:rsidR="00000000" w:rsidRPr="00000000">
        <w:rPr>
          <w:rFonts w:ascii="Arial" w:cs="Arial" w:eastAsia="Arial" w:hAnsi="Arial"/>
          <w:rtl w:val="0"/>
        </w:rPr>
        <w:t xml:space="preserve">. Zapraszamy także na pokaz nagrodzonego na festiwalu w Cannes filmu „</w:t>
      </w:r>
      <w:r w:rsidDel="00000000" w:rsidR="00000000" w:rsidRPr="00000000">
        <w:rPr>
          <w:b w:val="1"/>
          <w:rtl w:val="0"/>
        </w:rPr>
        <w:t xml:space="preserve">Monster</w:t>
      </w:r>
      <w:r w:rsidDel="00000000" w:rsidR="00000000" w:rsidRPr="00000000">
        <w:rPr>
          <w:rtl w:val="0"/>
        </w:rPr>
        <w:t xml:space="preserve">”, masterclass z hollywoodzkimi scenarzystami: </w:t>
      </w:r>
      <w:r w:rsidDel="00000000" w:rsidR="00000000" w:rsidRPr="00000000">
        <w:rPr>
          <w:b w:val="1"/>
          <w:rtl w:val="0"/>
        </w:rPr>
        <w:t xml:space="preserve">Jerzym Kromolowski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Mary Olson-Kromolowski</w:t>
      </w:r>
      <w:r w:rsidDel="00000000" w:rsidR="00000000" w:rsidRPr="00000000">
        <w:rPr>
          <w:rFonts w:ascii="Arial" w:cs="Arial" w:eastAsia="Arial" w:hAnsi="Arial"/>
          <w:rtl w:val="0"/>
        </w:rPr>
        <w:t xml:space="preserve">, dyskusję na temat książki „Inny świat? Kino autorskie Doroty Kędzierzawskiej” </w:t>
      </w:r>
      <w:r w:rsidDel="00000000" w:rsidR="00000000" w:rsidRPr="00000000">
        <w:rPr>
          <w:b w:val="1"/>
          <w:rtl w:val="0"/>
        </w:rPr>
        <w:t xml:space="preserve">Marcina Radomskiego </w:t>
      </w:r>
      <w:r w:rsidDel="00000000" w:rsidR="00000000" w:rsidRPr="00000000">
        <w:rPr>
          <w:rtl w:val="0"/>
        </w:rPr>
        <w:t xml:space="preserve">oraz case study filmu „Strefa interesów” z udziałem producentki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Ewy Puszczyńskiej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before="240" w:line="276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14. Festiwal Kamera Akcja </w:t>
      </w:r>
      <w:r w:rsidDel="00000000" w:rsidR="00000000" w:rsidRPr="00000000">
        <w:rPr>
          <w:rFonts w:ascii="Arial" w:cs="Arial" w:eastAsia="Arial" w:hAnsi="Arial"/>
          <w:rtl w:val="0"/>
        </w:rPr>
        <w:t xml:space="preserve">odbywa się od </w:t>
      </w:r>
      <w:r w:rsidDel="00000000" w:rsidR="00000000" w:rsidRPr="00000000">
        <w:rPr>
          <w:b w:val="1"/>
          <w:rtl w:val="0"/>
        </w:rPr>
        <w:t xml:space="preserve">12 do 15.10.2023 w Łodzi (16 -19.10.2023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online na platformie Think Film)</w:t>
      </w:r>
      <w:r w:rsidDel="00000000" w:rsidR="00000000" w:rsidRPr="00000000">
        <w:rPr>
          <w:rtl w:val="0"/>
        </w:rPr>
        <w:t xml:space="preserve">. Zadanie realizowane jest dzięki dofinansowaniu z budżetu Miasta Łodzi. Dofinansowano ze środków Ministra Kultury i Dziedzictwa Narodowego pochodzących z Funduszu Promocji Kultury, Polskiego Instytutu Sztuki Filmowej oraz Uniwersytetu Łódzkiego – mecenasa festiwalu. Głównymi partnerami festiwalu jest Szkoła Filmowa w Łodzi, Muzeum Kinematografii i Monopolis. Festiwal Kamera Akcja i Festiwal Mediów Człowiek w Zagrożeniu tworzą sieć współpracy </w:t>
      </w:r>
      <w:r w:rsidDel="00000000" w:rsidR="00000000" w:rsidRPr="00000000">
        <w:rPr>
          <w:b w:val="1"/>
          <w:rtl w:val="0"/>
        </w:rPr>
        <w:t xml:space="preserve">„Łódzki Festiwal Filmowy"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Spotkania z cyklu </w:t>
      </w:r>
      <w:r w:rsidDel="00000000" w:rsidR="00000000" w:rsidRPr="00000000">
        <w:rPr>
          <w:b w:val="1"/>
          <w:rtl w:val="0"/>
        </w:rPr>
        <w:t xml:space="preserve">Akcja Edukacja </w:t>
      </w:r>
      <w:r w:rsidDel="00000000" w:rsidR="00000000" w:rsidRPr="00000000">
        <w:rPr>
          <w:rtl w:val="0"/>
        </w:rPr>
        <w:t xml:space="preserve">dofinansowane są z budżetu Miasta Łodzi w ramach regrantingu przeprowadzonego przez Centrum Opus. Organizatorem jest Fundacja FKA. Wstęp na wydarzenia Akcji Edukacji jest bezpłatny.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Materiały prasowe:</w:t>
      </w:r>
      <w:r w:rsidDel="00000000" w:rsidR="00000000" w:rsidRPr="00000000">
        <w:rPr>
          <w:sz w:val="20"/>
          <w:szCs w:val="20"/>
          <w:rtl w:val="0"/>
        </w:rPr>
        <w:tab/>
        <w:tab/>
        <w:tab/>
        <w:br w:type="textWrapping"/>
      </w:r>
      <w:r w:rsidDel="00000000" w:rsidR="00000000" w:rsidRPr="00000000">
        <w:rPr>
          <w:rtl w:val="0"/>
        </w:rPr>
        <w:t xml:space="preserve">14. FKA: </w:t>
      </w:r>
      <w:r w:rsidDel="00000000" w:rsidR="00000000" w:rsidRPr="00000000">
        <w:rPr>
          <w:rtl w:val="0"/>
        </w:rPr>
        <w:t xml:space="preserve">http://kameraakcja.com.pl/media/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Kontakt: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br w:type="textWrapping"/>
      </w:r>
      <w:r w:rsidDel="00000000" w:rsidR="00000000" w:rsidRPr="00000000">
        <w:rPr>
          <w:rtl w:val="0"/>
        </w:rPr>
        <w:t xml:space="preserve">Mateusz Demski</w:t>
        <w:br w:type="textWrapping"/>
        <w:t xml:space="preserve">Rzecznik Prasowy </w:t>
      </w:r>
      <w:r w:rsidDel="00000000" w:rsidR="00000000" w:rsidRPr="00000000">
        <w:rPr>
          <w:rtl w:val="0"/>
        </w:rPr>
        <w:t xml:space="preserve">mateusz@kameraakcja.com.pl </w:t>
      </w:r>
      <w:r w:rsidDel="00000000" w:rsidR="00000000" w:rsidRPr="00000000">
        <w:rPr>
          <w:rtl w:val="0"/>
        </w:rPr>
        <w:t xml:space="preserve">tel. 517 300 673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